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971733A" w:rsidR="00EC34CB" w:rsidRPr="005733F4" w:rsidRDefault="00EC34CB" w:rsidP="00EC34CB">
      <w:pPr>
        <w:pStyle w:val="Header"/>
        <w:tabs>
          <w:tab w:val="right" w:pos="9639"/>
        </w:tabs>
        <w:rPr>
          <w:bCs/>
          <w:i/>
          <w:noProof w:val="0"/>
          <w:sz w:val="24"/>
          <w:szCs w:val="24"/>
        </w:rPr>
      </w:pPr>
      <w:r w:rsidRPr="005733F4">
        <w:rPr>
          <w:bCs/>
          <w:noProof w:val="0"/>
          <w:sz w:val="24"/>
          <w:szCs w:val="24"/>
        </w:rPr>
        <w:t>3GPP TSG-RAN WG2 Meeting #132</w:t>
      </w:r>
      <w:r w:rsidRPr="005733F4">
        <w:rPr>
          <w:bCs/>
          <w:noProof w:val="0"/>
          <w:sz w:val="24"/>
          <w:szCs w:val="24"/>
        </w:rPr>
        <w:tab/>
      </w:r>
      <w:r w:rsidR="0028578F" w:rsidRPr="0028578F">
        <w:rPr>
          <w:bCs/>
          <w:noProof w:val="0"/>
          <w:sz w:val="24"/>
          <w:szCs w:val="24"/>
        </w:rPr>
        <w:t>R2-2508127</w:t>
      </w:r>
    </w:p>
    <w:p w14:paraId="3041C890" w14:textId="2E8BF366" w:rsidR="00EC34CB" w:rsidRPr="005733F4" w:rsidRDefault="00844F57" w:rsidP="00EC34CB">
      <w:pPr>
        <w:pStyle w:val="Header"/>
        <w:tabs>
          <w:tab w:val="right" w:pos="9641"/>
        </w:tabs>
        <w:rPr>
          <w:rFonts w:eastAsia="SimSun"/>
          <w:bCs/>
          <w:sz w:val="24"/>
          <w:szCs w:val="24"/>
          <w:lang w:eastAsia="zh-CN"/>
        </w:rPr>
      </w:pPr>
      <w:r w:rsidRPr="005733F4">
        <w:rPr>
          <w:sz w:val="24"/>
        </w:rPr>
        <w:t>Dallas, USA, 17 – 21 November 2025</w:t>
      </w:r>
      <w:r w:rsidR="00EC34CB" w:rsidRPr="005733F4">
        <w:rPr>
          <w:sz w:val="24"/>
        </w:rPr>
        <w:tab/>
      </w:r>
      <w:r w:rsidR="00EC34CB" w:rsidRPr="005733F4">
        <w:rPr>
          <w:sz w:val="24"/>
        </w:rPr>
        <w:tab/>
      </w:r>
    </w:p>
    <w:p w14:paraId="66B81926" w14:textId="77777777" w:rsidR="00EC34CB" w:rsidRPr="005733F4" w:rsidRDefault="00EC34CB" w:rsidP="00EC34CB">
      <w:pPr>
        <w:pStyle w:val="Header"/>
        <w:rPr>
          <w:bCs/>
          <w:noProof w:val="0"/>
          <w:sz w:val="24"/>
        </w:rPr>
      </w:pPr>
    </w:p>
    <w:p w14:paraId="3FA9A2AB" w14:textId="0E771508" w:rsidR="00EC34CB" w:rsidRPr="005733F4" w:rsidRDefault="00EC34CB" w:rsidP="00EC34CB">
      <w:pPr>
        <w:pStyle w:val="CRCoverPage"/>
        <w:tabs>
          <w:tab w:val="left" w:pos="1985"/>
        </w:tabs>
        <w:rPr>
          <w:rFonts w:cs="Arial"/>
          <w:b/>
          <w:sz w:val="24"/>
          <w:szCs w:val="24"/>
          <w:lang w:val="en-US" w:eastAsia="ja-JP"/>
        </w:rPr>
      </w:pPr>
      <w:r w:rsidRPr="2B4DC413">
        <w:rPr>
          <w:rFonts w:cs="Arial"/>
          <w:b/>
          <w:sz w:val="24"/>
          <w:szCs w:val="24"/>
          <w:lang w:val="en-US"/>
        </w:rPr>
        <w:t>Agenda item:</w:t>
      </w:r>
      <w:r>
        <w:tab/>
      </w:r>
      <w:r w:rsidR="007F70DA" w:rsidRPr="2B4DC413">
        <w:rPr>
          <w:rFonts w:cs="Arial"/>
          <w:b/>
          <w:sz w:val="24"/>
          <w:szCs w:val="24"/>
          <w:lang w:val="en-US" w:eastAsia="ja-JP"/>
        </w:rPr>
        <w:t>10.3.1.3</w:t>
      </w:r>
    </w:p>
    <w:p w14:paraId="69D2481F" w14:textId="1887B259" w:rsidR="00EC34CB" w:rsidRPr="005733F4" w:rsidRDefault="00EC34CB" w:rsidP="00EC34CB">
      <w:pPr>
        <w:tabs>
          <w:tab w:val="left" w:pos="1985"/>
        </w:tabs>
        <w:ind w:left="1985" w:hanging="1985"/>
        <w:rPr>
          <w:rFonts w:ascii="Arial" w:hAnsi="Arial" w:cs="Arial"/>
          <w:b/>
          <w:bCs/>
          <w:sz w:val="24"/>
        </w:rPr>
      </w:pPr>
      <w:r w:rsidRPr="005733F4">
        <w:rPr>
          <w:rFonts w:ascii="Arial" w:hAnsi="Arial" w:cs="Arial"/>
          <w:b/>
          <w:bCs/>
          <w:sz w:val="24"/>
        </w:rPr>
        <w:t>Source:</w:t>
      </w:r>
      <w:r w:rsidRPr="005733F4">
        <w:rPr>
          <w:rFonts w:ascii="Arial" w:hAnsi="Arial" w:cs="Arial"/>
          <w:b/>
          <w:bCs/>
          <w:sz w:val="24"/>
        </w:rPr>
        <w:tab/>
        <w:t>Nokia</w:t>
      </w:r>
      <w:r w:rsidR="007523A9" w:rsidRPr="005733F4">
        <w:rPr>
          <w:rFonts w:ascii="Arial" w:hAnsi="Arial" w:cs="Arial"/>
          <w:b/>
          <w:bCs/>
          <w:sz w:val="24"/>
        </w:rPr>
        <w:t>, Nokia Shanghai Bell</w:t>
      </w:r>
    </w:p>
    <w:p w14:paraId="4325AA79" w14:textId="36FD666C" w:rsidR="00EC34CB" w:rsidRPr="005733F4" w:rsidRDefault="00EC34CB" w:rsidP="00EC34CB">
      <w:pPr>
        <w:ind w:left="1985" w:hanging="1985"/>
        <w:rPr>
          <w:rFonts w:ascii="Arial" w:hAnsi="Arial" w:cs="Arial"/>
          <w:b/>
          <w:bCs/>
          <w:sz w:val="24"/>
        </w:rPr>
      </w:pPr>
      <w:r w:rsidRPr="005733F4">
        <w:rPr>
          <w:rFonts w:ascii="Arial" w:hAnsi="Arial" w:cs="Arial"/>
          <w:b/>
          <w:bCs/>
          <w:sz w:val="24"/>
        </w:rPr>
        <w:t>Title:</w:t>
      </w:r>
      <w:r w:rsidRPr="005733F4">
        <w:rPr>
          <w:rFonts w:ascii="Arial" w:hAnsi="Arial" w:cs="Arial"/>
          <w:b/>
          <w:bCs/>
          <w:sz w:val="24"/>
        </w:rPr>
        <w:tab/>
      </w:r>
      <w:r w:rsidR="00AF31B2">
        <w:rPr>
          <w:rFonts w:ascii="Arial" w:hAnsi="Arial" w:cs="Arial"/>
          <w:b/>
          <w:bCs/>
          <w:sz w:val="24"/>
        </w:rPr>
        <w:t>On s</w:t>
      </w:r>
      <w:r w:rsidR="005733F4" w:rsidRPr="005733F4">
        <w:rPr>
          <w:rFonts w:ascii="Arial" w:hAnsi="Arial" w:cs="Arial"/>
          <w:b/>
          <w:bCs/>
          <w:sz w:val="24"/>
        </w:rPr>
        <w:t>cheduling</w:t>
      </w:r>
      <w:r w:rsidR="00AF31B2">
        <w:rPr>
          <w:rFonts w:ascii="Arial" w:hAnsi="Arial" w:cs="Arial"/>
          <w:b/>
          <w:bCs/>
          <w:sz w:val="24"/>
        </w:rPr>
        <w:t xml:space="preserve">, </w:t>
      </w:r>
      <w:r w:rsidR="005733F4" w:rsidRPr="005733F4">
        <w:rPr>
          <w:rFonts w:ascii="Arial" w:hAnsi="Arial" w:cs="Arial"/>
          <w:b/>
          <w:bCs/>
          <w:sz w:val="24"/>
        </w:rPr>
        <w:t>retransmissions</w:t>
      </w:r>
      <w:r w:rsidR="00AF31B2">
        <w:rPr>
          <w:rFonts w:ascii="Arial" w:hAnsi="Arial" w:cs="Arial"/>
          <w:b/>
          <w:bCs/>
          <w:sz w:val="24"/>
        </w:rPr>
        <w:t xml:space="preserve"> and uplink scheduling information</w:t>
      </w:r>
    </w:p>
    <w:p w14:paraId="1709BC4D" w14:textId="0A1BB263" w:rsidR="00EC34CB" w:rsidRPr="005733F4" w:rsidRDefault="00EC34CB" w:rsidP="00EC34CB">
      <w:pPr>
        <w:ind w:left="1985" w:hanging="1985"/>
        <w:rPr>
          <w:rFonts w:ascii="Arial" w:hAnsi="Arial" w:cs="Arial"/>
          <w:b/>
          <w:bCs/>
          <w:sz w:val="24"/>
        </w:rPr>
      </w:pPr>
      <w:r w:rsidRPr="005733F4">
        <w:rPr>
          <w:rFonts w:ascii="Arial" w:hAnsi="Arial" w:cs="Arial"/>
          <w:b/>
          <w:bCs/>
          <w:sz w:val="24"/>
        </w:rPr>
        <w:t>WID/SID:</w:t>
      </w:r>
      <w:r w:rsidRPr="005733F4">
        <w:rPr>
          <w:rFonts w:ascii="Arial" w:hAnsi="Arial" w:cs="Arial"/>
          <w:b/>
          <w:bCs/>
          <w:sz w:val="24"/>
        </w:rPr>
        <w:tab/>
      </w:r>
      <w:r w:rsidR="00E7424B" w:rsidRPr="005733F4">
        <w:rPr>
          <w:rFonts w:ascii="Arial" w:hAnsi="Arial" w:cs="Arial"/>
          <w:b/>
          <w:bCs/>
          <w:sz w:val="24"/>
        </w:rPr>
        <w:t>FS_6G_Radio - Release 20</w:t>
      </w:r>
    </w:p>
    <w:p w14:paraId="6B898F5E" w14:textId="77777777" w:rsidR="00EC34CB" w:rsidRPr="005733F4" w:rsidRDefault="00EC34CB" w:rsidP="00EC34CB">
      <w:pPr>
        <w:tabs>
          <w:tab w:val="left" w:pos="1985"/>
        </w:tabs>
        <w:rPr>
          <w:rFonts w:ascii="Arial" w:hAnsi="Arial" w:cs="Arial"/>
          <w:b/>
          <w:bCs/>
          <w:sz w:val="24"/>
        </w:rPr>
      </w:pPr>
      <w:r w:rsidRPr="005733F4">
        <w:rPr>
          <w:rFonts w:ascii="Arial" w:hAnsi="Arial" w:cs="Arial"/>
          <w:b/>
          <w:bCs/>
          <w:sz w:val="24"/>
        </w:rPr>
        <w:t>Document for:</w:t>
      </w:r>
      <w:r w:rsidRPr="005733F4">
        <w:rPr>
          <w:rFonts w:ascii="Arial" w:hAnsi="Arial" w:cs="Arial"/>
          <w:b/>
          <w:bCs/>
          <w:sz w:val="24"/>
        </w:rPr>
        <w:tab/>
        <w:t>Discussion and Decision</w:t>
      </w:r>
    </w:p>
    <w:p w14:paraId="24CD0EE7" w14:textId="2DCEC315" w:rsidR="00632C7D" w:rsidRPr="00B40A90" w:rsidRDefault="00EC34CB" w:rsidP="005D3AA9">
      <w:pPr>
        <w:pStyle w:val="Heading1"/>
      </w:pPr>
      <w:r w:rsidRPr="005733F4">
        <w:t>1</w:t>
      </w:r>
      <w:r w:rsidRPr="005733F4">
        <w:tab/>
        <w:t>Introduction</w:t>
      </w:r>
    </w:p>
    <w:p w14:paraId="1B544C48" w14:textId="61C38E97" w:rsidR="00D4448C" w:rsidRPr="00632C7D" w:rsidRDefault="00734EA8" w:rsidP="00D509B6">
      <w:r>
        <w:t>RAN2 131-bis made following agreements on scheduling and retransmissions:</w:t>
      </w:r>
    </w:p>
    <w:p w14:paraId="28D78DDF" w14:textId="77777777" w:rsidR="0040051C" w:rsidRPr="0040051C" w:rsidRDefault="0040051C" w:rsidP="00C54FE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hanging="567"/>
        <w:rPr>
          <w:b/>
          <w:bCs/>
        </w:rPr>
      </w:pPr>
      <w:r w:rsidRPr="00EF0842">
        <w:rPr>
          <w:b/>
          <w:bCs/>
        </w:rPr>
        <w:t xml:space="preserve">Agreements </w:t>
      </w:r>
      <w:r>
        <w:rPr>
          <w:b/>
          <w:bCs/>
        </w:rPr>
        <w:t>on UP</w:t>
      </w:r>
    </w:p>
    <w:p w14:paraId="3932D1DB" w14:textId="3B255F95" w:rsidR="0040051C" w:rsidRDefault="0040051C" w:rsidP="00C54FE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hanging="567"/>
      </w:pPr>
      <w:r>
        <w:t>3</w:t>
      </w:r>
      <w:r w:rsidRPr="008E01AD">
        <w:t>.</w:t>
      </w:r>
      <w:r w:rsidRPr="008E01AD">
        <w:tab/>
        <w:t xml:space="preserve">6G user plane should aim to reduce the radio and end-to-end latency for </w:t>
      </w:r>
      <w:r>
        <w:t>general services (including eMBB)</w:t>
      </w:r>
    </w:p>
    <w:p w14:paraId="6DA98284" w14:textId="77777777" w:rsidR="0040051C" w:rsidRDefault="0040051C" w:rsidP="00C54FE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hanging="567"/>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1B00F87E" w14:textId="77777777" w:rsidR="0040051C" w:rsidRDefault="0040051C" w:rsidP="00C54FE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hanging="567"/>
      </w:pPr>
      <w:r>
        <w:t>6.</w:t>
      </w:r>
      <w:r>
        <w:tab/>
        <w:t xml:space="preserve">Study need for scheduling enhancements to address the SR/BSR/DSR latency </w:t>
      </w:r>
    </w:p>
    <w:p w14:paraId="51353F6B" w14:textId="0C6796C2" w:rsidR="0040051C" w:rsidRDefault="0040051C" w:rsidP="00C54FE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hanging="567"/>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00632EE7" w14:textId="77777777" w:rsidR="0040051C" w:rsidRDefault="0040051C" w:rsidP="00C54FE9">
      <w:pPr>
        <w:pStyle w:val="Review-comment"/>
        <w:tabs>
          <w:tab w:val="clear" w:pos="1622"/>
          <w:tab w:val="left" w:pos="1276"/>
        </w:tabs>
        <w:ind w:left="709" w:hanging="567"/>
      </w:pPr>
    </w:p>
    <w:p w14:paraId="575B8CEF" w14:textId="6AFB8AF4" w:rsidR="00D4448C" w:rsidRDefault="00C539E9" w:rsidP="00D509B6">
      <w:r>
        <w:t>In this document</w:t>
      </w:r>
      <w:r w:rsidR="000B7F0A">
        <w:t>, we expand on the brief overview from [</w:t>
      </w:r>
      <w:hyperlink w:anchor="_Reference" w:history="1">
        <w:r w:rsidR="00330C66" w:rsidRPr="00925759">
          <w:rPr>
            <w:rStyle w:val="Hyperlink"/>
          </w:rPr>
          <w:t>1</w:t>
        </w:r>
      </w:hyperlink>
      <w:r w:rsidR="000B7F0A">
        <w:t>]</w:t>
      </w:r>
      <w:r w:rsidR="00330C66">
        <w:t xml:space="preserve"> and discuss in more </w:t>
      </w:r>
      <w:r w:rsidR="00D54973">
        <w:t>detail</w:t>
      </w:r>
      <w:r w:rsidR="00330C66">
        <w:t xml:space="preserve"> </w:t>
      </w:r>
      <w:r w:rsidR="008A0620">
        <w:t xml:space="preserve">our proposed next steps for studying </w:t>
      </w:r>
      <w:r w:rsidR="00A243F2">
        <w:t>configured grand (</w:t>
      </w:r>
      <w:r w:rsidR="008A0620">
        <w:t>CG</w:t>
      </w:r>
      <w:r w:rsidR="00A243F2">
        <w:t>)</w:t>
      </w:r>
      <w:r w:rsidR="008A0620">
        <w:t xml:space="preserve">, </w:t>
      </w:r>
      <w:r w:rsidR="00D54973">
        <w:t>contention-based PUSCH (</w:t>
      </w:r>
      <w:r w:rsidR="008A0620">
        <w:t>CB-PUSCH</w:t>
      </w:r>
      <w:r w:rsidR="00D54973">
        <w:t>)</w:t>
      </w:r>
      <w:r w:rsidR="0088262D">
        <w:t xml:space="preserve">, unified BSR/DSR and possible improvements for </w:t>
      </w:r>
      <w:r w:rsidR="00A243F2">
        <w:t>HARQ and ARQ retransmissions.</w:t>
      </w:r>
    </w:p>
    <w:p w14:paraId="6BB3AAA0" w14:textId="05A4B74D" w:rsidR="00EC34CB" w:rsidRPr="005733F4" w:rsidRDefault="00EC34CB" w:rsidP="00EC34CB">
      <w:pPr>
        <w:pStyle w:val="Heading1"/>
      </w:pPr>
      <w:r w:rsidRPr="005733F4">
        <w:t>2</w:t>
      </w:r>
      <w:r w:rsidRPr="005733F4">
        <w:tab/>
      </w:r>
      <w:r w:rsidR="000B3A8C" w:rsidRPr="005733F4">
        <w:t>Discussions</w:t>
      </w:r>
    </w:p>
    <w:p w14:paraId="66A59E47" w14:textId="7A1ADBD1" w:rsidR="00EC34CB" w:rsidRPr="005733F4" w:rsidRDefault="00EC34CB" w:rsidP="00EC34CB">
      <w:pPr>
        <w:pStyle w:val="Heading2"/>
      </w:pPr>
      <w:r w:rsidRPr="005733F4">
        <w:t>2.1</w:t>
      </w:r>
      <w:r w:rsidRPr="005733F4">
        <w:tab/>
      </w:r>
      <w:r w:rsidR="00D91BA9">
        <w:t xml:space="preserve">UL </w:t>
      </w:r>
      <w:r w:rsidR="0064660F">
        <w:t>s</w:t>
      </w:r>
      <w:r w:rsidR="005733F4">
        <w:t>cheduling</w:t>
      </w:r>
      <w:r w:rsidR="002F400D">
        <w:t xml:space="preserve"> </w:t>
      </w:r>
      <w:r w:rsidR="00A944C4">
        <w:t>schemes</w:t>
      </w:r>
    </w:p>
    <w:p w14:paraId="49D4E985" w14:textId="3C0789AD" w:rsidR="0079722A" w:rsidRPr="0079722A" w:rsidRDefault="0079722A" w:rsidP="0079722A">
      <w:pPr>
        <w:rPr>
          <w:b/>
          <w:bCs/>
        </w:rPr>
      </w:pPr>
      <w:r w:rsidRPr="0079722A">
        <w:rPr>
          <w:b/>
          <w:bCs/>
        </w:rPr>
        <w:t>Configured Grant</w:t>
      </w:r>
    </w:p>
    <w:p w14:paraId="080F80CA" w14:textId="77777777" w:rsidR="0079722A" w:rsidRDefault="0079722A" w:rsidP="0079722A">
      <w:r w:rsidRPr="006E0131">
        <w:t xml:space="preserve">In 5G NR, both dynamic </w:t>
      </w:r>
      <w:r>
        <w:t xml:space="preserve">grant (DG) </w:t>
      </w:r>
      <w:r w:rsidRPr="006E0131">
        <w:t>and configured grant</w:t>
      </w:r>
      <w:r>
        <w:t xml:space="preserve"> (CG)</w:t>
      </w:r>
      <w:r w:rsidRPr="006E0131">
        <w:t xml:space="preserve"> are supported. </w:t>
      </w:r>
      <w:r>
        <w:t>While</w:t>
      </w:r>
      <w:r w:rsidRPr="006E0131">
        <w:t xml:space="preserve"> DG is predominantly used, CG is an essential part of NR design. The CG with 1ms periodicity (and many enhancements over multiple Releases) has been introduced to support </w:t>
      </w:r>
      <w:r>
        <w:t>low latency</w:t>
      </w:r>
      <w:r w:rsidRPr="006E0131">
        <w:t xml:space="preserve"> requirements.</w:t>
      </w:r>
      <w:r>
        <w:t xml:space="preserve"> With similar requirements imposed on 6GR, CG framework is a natural candidate solution to fulfill those.</w:t>
      </w:r>
    </w:p>
    <w:p w14:paraId="142F031F" w14:textId="739900B6" w:rsidR="00DF7CAA" w:rsidRDefault="0079722A" w:rsidP="0079722A">
      <w:r>
        <w:t>Two types of CG exist:</w:t>
      </w:r>
      <w:r w:rsidRPr="006E0131">
        <w:t xml:space="preserve"> </w:t>
      </w:r>
    </w:p>
    <w:p w14:paraId="439F2B6B" w14:textId="31EBE3F5" w:rsidR="00DF7CAA" w:rsidRDefault="00DF7CAA" w:rsidP="00DF7CAA">
      <w:pPr>
        <w:pStyle w:val="ListParagraph"/>
        <w:numPr>
          <w:ilvl w:val="0"/>
          <w:numId w:val="27"/>
        </w:numPr>
        <w:spacing w:after="160" w:line="278" w:lineRule="auto"/>
      </w:pPr>
      <w:r w:rsidRPr="00EF2E97">
        <w:t>Type 1</w:t>
      </w:r>
      <w:r w:rsidR="00AB7437">
        <w:t xml:space="preserve"> CG:</w:t>
      </w:r>
      <w:r>
        <w:t xml:space="preserve"> </w:t>
      </w:r>
      <w:r w:rsidRPr="006E0131">
        <w:t>Fully configured by RRC</w:t>
      </w:r>
      <w:r w:rsidR="001A10BF">
        <w:t>,</w:t>
      </w:r>
      <w:r w:rsidRPr="006E0131">
        <w:t xml:space="preserve"> immediate</w:t>
      </w:r>
      <w:r w:rsidR="005B66FE">
        <w:t xml:space="preserve"> activation</w:t>
      </w:r>
      <w:r w:rsidRPr="006E0131">
        <w:t xml:space="preserve"> by the UE</w:t>
      </w:r>
      <w:r w:rsidR="005B66FE">
        <w:t xml:space="preserve"> upon RRC </w:t>
      </w:r>
      <w:r w:rsidR="001A10BF">
        <w:t>(re)configuration</w:t>
      </w:r>
      <w:r>
        <w:t xml:space="preserve">, </w:t>
      </w:r>
      <w:r w:rsidR="001A10BF">
        <w:t xml:space="preserve">can only be </w:t>
      </w:r>
      <w:r>
        <w:t>modified or released by RRC</w:t>
      </w:r>
      <w:r w:rsidR="001A10BF">
        <w:t xml:space="preserve"> (no dynamic modification/activation)</w:t>
      </w:r>
      <w:r>
        <w:t>;</w:t>
      </w:r>
    </w:p>
    <w:p w14:paraId="5CECF9F9" w14:textId="66F78C55" w:rsidR="001A10BF" w:rsidRDefault="0079722A" w:rsidP="001A10BF">
      <w:pPr>
        <w:pStyle w:val="ListParagraph"/>
        <w:numPr>
          <w:ilvl w:val="0"/>
          <w:numId w:val="27"/>
        </w:numPr>
        <w:spacing w:after="160" w:line="278" w:lineRule="auto"/>
      </w:pPr>
      <w:r w:rsidRPr="006E0131">
        <w:t xml:space="preserve">Type </w:t>
      </w:r>
      <w:r w:rsidRPr="00EF2E97">
        <w:t>2</w:t>
      </w:r>
      <w:r w:rsidR="00AB7437">
        <w:t xml:space="preserve"> CG</w:t>
      </w:r>
      <w:r w:rsidRPr="006E0131">
        <w:t>: Partially configured by RRC</w:t>
      </w:r>
      <w:r w:rsidR="001A10BF">
        <w:t>,</w:t>
      </w:r>
      <w:r w:rsidRPr="006E0131">
        <w:t xml:space="preserve"> activat</w:t>
      </w:r>
      <w:r w:rsidR="00E27EC4">
        <w:t>ion</w:t>
      </w:r>
      <w:r w:rsidR="00263EAE">
        <w:t>/deactivat</w:t>
      </w:r>
      <w:r w:rsidR="00E27EC4">
        <w:t>ion</w:t>
      </w:r>
      <w:r w:rsidRPr="006E0131">
        <w:t xml:space="preserve"> via DCI</w:t>
      </w:r>
      <w:r w:rsidR="001A10BF">
        <w:t xml:space="preserve"> (with remaining configuration), flexible modification using DCI</w:t>
      </w:r>
      <w:r w:rsidRPr="006E0131">
        <w:t>.</w:t>
      </w:r>
      <w:r>
        <w:t xml:space="preserve"> </w:t>
      </w:r>
    </w:p>
    <w:p w14:paraId="29DA180E" w14:textId="1A658186" w:rsidR="001A10BF" w:rsidRDefault="00161018" w:rsidP="00925759">
      <w:pPr>
        <w:tabs>
          <w:tab w:val="num" w:pos="720"/>
        </w:tabs>
      </w:pPr>
      <w:r>
        <w:t xml:space="preserve">Both </w:t>
      </w:r>
      <w:r w:rsidRPr="006E464D">
        <w:t xml:space="preserve">Type 1 </w:t>
      </w:r>
      <w:r>
        <w:t xml:space="preserve">and Type 2 </w:t>
      </w:r>
      <w:r w:rsidRPr="006E464D">
        <w:t>CG</w:t>
      </w:r>
      <w:r>
        <w:t>s</w:t>
      </w:r>
      <w:r w:rsidR="00F26896">
        <w:t xml:space="preserve"> can</w:t>
      </w:r>
      <w:r w:rsidRPr="006E464D">
        <w:t xml:space="preserve"> provide periodic uplink resources to the UE. The resources are allocated at regular intervals, allowing the UE to transmit data at these predefined times.</w:t>
      </w:r>
      <w:r>
        <w:t xml:space="preserve"> </w:t>
      </w:r>
      <w:r w:rsidR="0079722A" w:rsidRPr="006E0131">
        <w:t>This dual approach addresse</w:t>
      </w:r>
      <w:r w:rsidR="0079722A">
        <w:t>d</w:t>
      </w:r>
      <w:r w:rsidR="0079722A" w:rsidRPr="006E0131">
        <w:t xml:space="preserve"> similar problems but add</w:t>
      </w:r>
      <w:r w:rsidR="0079722A">
        <w:t>ed redundant</w:t>
      </w:r>
      <w:r w:rsidR="0079722A" w:rsidRPr="006E0131">
        <w:t xml:space="preserve"> complexity.</w:t>
      </w:r>
      <w:r w:rsidR="00695C5E">
        <w:t xml:space="preserve"> Similar, 5G NR CG framework </w:t>
      </w:r>
      <w:r w:rsidR="00263EAE">
        <w:t>has</w:t>
      </w:r>
      <w:r w:rsidR="00695C5E">
        <w:t xml:space="preserve"> been enhanced to support both licensed and unlic</w:t>
      </w:r>
      <w:r w:rsidR="00375F41">
        <w:t>ensed band operations, often creating tailored solutions for a specific band</w:t>
      </w:r>
      <w:r w:rsidR="00942653">
        <w:t xml:space="preserve"> (ex. HARQ behavior).</w:t>
      </w:r>
    </w:p>
    <w:p w14:paraId="501FFB1E" w14:textId="77777777" w:rsidR="005F417A" w:rsidRDefault="005F417A" w:rsidP="00942653">
      <w:pPr>
        <w:pStyle w:val="ListParagraph"/>
        <w:ind w:left="0"/>
        <w:rPr>
          <w:b/>
          <w:bCs/>
        </w:rPr>
      </w:pPr>
    </w:p>
    <w:p w14:paraId="3D276233" w14:textId="4CA3618A" w:rsidR="00695C5E" w:rsidRDefault="00695C5E" w:rsidP="00942653">
      <w:pPr>
        <w:pStyle w:val="ListParagraph"/>
        <w:ind w:left="0"/>
        <w:rPr>
          <w:b/>
          <w:bCs/>
        </w:rPr>
      </w:pPr>
      <w:r w:rsidRPr="0020350D">
        <w:rPr>
          <w:b/>
          <w:bCs/>
        </w:rPr>
        <w:t>Observation</w:t>
      </w:r>
      <w:r w:rsidR="0020350D">
        <w:rPr>
          <w:b/>
          <w:bCs/>
        </w:rPr>
        <w:t xml:space="preserve"> </w:t>
      </w:r>
      <w:r w:rsidR="00452CFC">
        <w:rPr>
          <w:b/>
          <w:bCs/>
        </w:rPr>
        <w:t>1</w:t>
      </w:r>
      <w:r w:rsidRPr="0020350D">
        <w:rPr>
          <w:b/>
          <w:bCs/>
        </w:rPr>
        <w:t xml:space="preserve">: </w:t>
      </w:r>
      <w:r w:rsidRPr="00452CFC">
        <w:t>CG</w:t>
      </w:r>
      <w:r w:rsidR="009921FA" w:rsidRPr="00452CFC">
        <w:t xml:space="preserve"> framework in 5G NR</w:t>
      </w:r>
      <w:r w:rsidR="00084ECE" w:rsidRPr="00452CFC">
        <w:t xml:space="preserve"> has been designed </w:t>
      </w:r>
      <w:r w:rsidR="0020350D" w:rsidRPr="00452CFC">
        <w:t>sub-optimally</w:t>
      </w:r>
      <w:r w:rsidR="00084ECE" w:rsidRPr="00452CFC">
        <w:t xml:space="preserve"> with multiple </w:t>
      </w:r>
      <w:r w:rsidR="0020350D" w:rsidRPr="00452CFC">
        <w:t>solutions for similar problems</w:t>
      </w:r>
      <w:r w:rsidR="00D543D1" w:rsidRPr="00452CFC">
        <w:t>.</w:t>
      </w:r>
    </w:p>
    <w:p w14:paraId="55CC8752" w14:textId="42E7B129" w:rsidR="0079722A" w:rsidRDefault="0079722A" w:rsidP="0079722A">
      <w:r w:rsidRPr="006E0131">
        <w:lastRenderedPageBreak/>
        <w:t>For 6G</w:t>
      </w:r>
      <w:r>
        <w:t>R</w:t>
      </w:r>
      <w:r w:rsidRPr="006E0131">
        <w:t xml:space="preserve">, </w:t>
      </w:r>
      <w:r>
        <w:t>we propose to study a</w:t>
      </w:r>
      <w:r w:rsidRPr="006E0131">
        <w:t xml:space="preserve"> unified CG framework</w:t>
      </w:r>
      <w:r w:rsidR="0003108B">
        <w:t xml:space="preserve"> by </w:t>
      </w:r>
      <w:r w:rsidR="00CF585C">
        <w:t xml:space="preserve">combining the beneficial parts of </w:t>
      </w:r>
      <w:r w:rsidR="00E405E3">
        <w:t xml:space="preserve">both </w:t>
      </w:r>
      <w:r w:rsidR="00CF585C">
        <w:t xml:space="preserve">CG types into </w:t>
      </w:r>
      <w:proofErr w:type="gramStart"/>
      <w:r w:rsidR="00CF585C">
        <w:t>the</w:t>
      </w:r>
      <w:proofErr w:type="gramEnd"/>
      <w:r w:rsidR="00CF585C">
        <w:t xml:space="preserve"> single flexible framework. </w:t>
      </w:r>
      <w:r w:rsidR="00571C4B">
        <w:t>In our view</w:t>
      </w:r>
      <w:r w:rsidRPr="006E0131">
        <w:t>,</w:t>
      </w:r>
      <w:r w:rsidR="00571C4B">
        <w:t xml:space="preserve"> 6G CG framework shall</w:t>
      </w:r>
      <w:r w:rsidRPr="006E0131">
        <w:t xml:space="preserve"> meet the following</w:t>
      </w:r>
      <w:r>
        <w:t xml:space="preserve"> (minimum)</w:t>
      </w:r>
      <w:r w:rsidRPr="006E0131">
        <w:t xml:space="preserve"> requirements:</w:t>
      </w:r>
    </w:p>
    <w:p w14:paraId="227028A3" w14:textId="77777777" w:rsidR="0079722A" w:rsidRDefault="0079722A" w:rsidP="0079722A">
      <w:pPr>
        <w:pStyle w:val="ListParagraph"/>
        <w:numPr>
          <w:ilvl w:val="0"/>
          <w:numId w:val="27"/>
        </w:numPr>
        <w:spacing w:after="160" w:line="278" w:lineRule="auto"/>
      </w:pPr>
      <w:r w:rsidRPr="000F64D5">
        <w:t>RRC-based configuration</w:t>
      </w:r>
    </w:p>
    <w:p w14:paraId="7330F9EE" w14:textId="36ECC3D6" w:rsidR="00C20FA2" w:rsidRDefault="00C20FA2" w:rsidP="0079722A">
      <w:pPr>
        <w:pStyle w:val="ListParagraph"/>
        <w:numPr>
          <w:ilvl w:val="0"/>
          <w:numId w:val="27"/>
        </w:numPr>
        <w:spacing w:after="160" w:line="278" w:lineRule="auto"/>
      </w:pPr>
      <w:r>
        <w:t xml:space="preserve">Flexible </w:t>
      </w:r>
      <w:r w:rsidR="00F628FF">
        <w:t>CG activation</w:t>
      </w:r>
      <w:r w:rsidR="00974C38">
        <w:t xml:space="preserve">: </w:t>
      </w:r>
      <w:r w:rsidR="00974C38" w:rsidRPr="00974C38">
        <w:t>immediate upon RRC configuration and/or via DCI</w:t>
      </w:r>
    </w:p>
    <w:p w14:paraId="32AEDFB2" w14:textId="77777777" w:rsidR="00ED0BCA" w:rsidRDefault="00974C38" w:rsidP="00D634EC">
      <w:pPr>
        <w:pStyle w:val="ListParagraph"/>
        <w:numPr>
          <w:ilvl w:val="0"/>
          <w:numId w:val="27"/>
        </w:numPr>
        <w:spacing w:after="160" w:line="278" w:lineRule="auto"/>
      </w:pPr>
      <w:r>
        <w:t>F</w:t>
      </w:r>
      <w:r w:rsidRPr="00974C38">
        <w:t>lexible modification using DCI</w:t>
      </w:r>
      <w:r w:rsidR="008C3978">
        <w:t xml:space="preserve"> </w:t>
      </w:r>
    </w:p>
    <w:p w14:paraId="4A45BBDC" w14:textId="77777777" w:rsidR="00AB7F8A" w:rsidRDefault="00AB7F8A" w:rsidP="0079722A">
      <w:pPr>
        <w:pStyle w:val="ListParagraph"/>
        <w:ind w:left="0"/>
        <w:rPr>
          <w:highlight w:val="yellow"/>
        </w:rPr>
      </w:pPr>
    </w:p>
    <w:p w14:paraId="5D096C06" w14:textId="24610A4C" w:rsidR="00E030D0" w:rsidRDefault="004129FD" w:rsidP="0079722A">
      <w:pPr>
        <w:pStyle w:val="ListParagraph"/>
        <w:ind w:left="0"/>
      </w:pPr>
      <w:r>
        <w:t xml:space="preserve">During study item, </w:t>
      </w:r>
      <w:r w:rsidR="00F0450B">
        <w:t xml:space="preserve">when assessing the minimum </w:t>
      </w:r>
      <w:r w:rsidR="00B338FD">
        <w:t xml:space="preserve">set of features to be supported by 6GR CG framework, we propose </w:t>
      </w:r>
      <w:r w:rsidR="00763867">
        <w:t>focusing</w:t>
      </w:r>
      <w:r w:rsidR="00B338FD">
        <w:t xml:space="preserve"> only on the features necessary for licensed-band operation</w:t>
      </w:r>
      <w:r w:rsidR="00763867">
        <w:t xml:space="preserve">. Features </w:t>
      </w:r>
      <w:r w:rsidR="0008576F">
        <w:t xml:space="preserve">introduced in 5G NR for NR-U operations </w:t>
      </w:r>
      <w:r w:rsidR="00892BBC">
        <w:t>may</w:t>
      </w:r>
      <w:r w:rsidR="0008576F">
        <w:t xml:space="preserve"> not need to be a part of an initial 6G release.</w:t>
      </w:r>
      <w:r w:rsidR="003C4157">
        <w:t xml:space="preserve"> </w:t>
      </w:r>
      <w:r w:rsidR="0074166D">
        <w:t xml:space="preserve">At later point in the Study Item, RAN 2 may check on feature-by-feature basis which CG enhancements introduced during 5G lifecycle should </w:t>
      </w:r>
      <w:r w:rsidR="00452CFC">
        <w:t>remain and form as a baseline for 6G CG design.</w:t>
      </w:r>
    </w:p>
    <w:p w14:paraId="24444935" w14:textId="77777777" w:rsidR="00C6182D" w:rsidRDefault="00C6182D" w:rsidP="0079722A">
      <w:pPr>
        <w:pStyle w:val="ListParagraph"/>
        <w:ind w:left="0"/>
      </w:pPr>
    </w:p>
    <w:p w14:paraId="19A5DC87" w14:textId="1E03BEFE" w:rsidR="0079722A" w:rsidRPr="00DA1F9E" w:rsidRDefault="0079722A" w:rsidP="0079722A">
      <w:pPr>
        <w:pStyle w:val="ListParagraph"/>
        <w:ind w:left="0"/>
      </w:pPr>
      <w:r w:rsidRPr="000F64D5">
        <w:rPr>
          <w:b/>
          <w:bCs/>
        </w:rPr>
        <w:t>Proposal</w:t>
      </w:r>
      <w:r>
        <w:rPr>
          <w:b/>
          <w:bCs/>
        </w:rPr>
        <w:t xml:space="preserve"> </w:t>
      </w:r>
      <w:r w:rsidR="00452CFC">
        <w:rPr>
          <w:b/>
          <w:bCs/>
        </w:rPr>
        <w:t>1</w:t>
      </w:r>
      <w:r w:rsidRPr="000F64D5">
        <w:rPr>
          <w:b/>
          <w:bCs/>
        </w:rPr>
        <w:t xml:space="preserve">: </w:t>
      </w:r>
      <w:r w:rsidRPr="00DA1F9E">
        <w:t xml:space="preserve">Study a unified CG framework that satisfies </w:t>
      </w:r>
      <w:r w:rsidR="007232DE">
        <w:t xml:space="preserve">at least the </w:t>
      </w:r>
      <w:r w:rsidRPr="00DA1F9E">
        <w:t xml:space="preserve">following requirements: 1) RRC-based configuration, 2) </w:t>
      </w:r>
      <w:r w:rsidR="00E61F6B" w:rsidRPr="00DA1F9E">
        <w:t>Flexible CG activation, 3)</w:t>
      </w:r>
      <w:r w:rsidR="00F8524F" w:rsidRPr="00DA1F9E">
        <w:t xml:space="preserve"> </w:t>
      </w:r>
      <w:r w:rsidR="00974C38" w:rsidRPr="00DA1F9E">
        <w:t>Flexible modification</w:t>
      </w:r>
      <w:r w:rsidRPr="00DA1F9E">
        <w:t xml:space="preserve"> using DCI</w:t>
      </w:r>
    </w:p>
    <w:p w14:paraId="1A6D1DA9" w14:textId="7C2C2C9C" w:rsidR="00C97E70" w:rsidRPr="00C41011" w:rsidRDefault="00C97E70" w:rsidP="00C41011">
      <w:pPr>
        <w:pStyle w:val="ListParagraph"/>
        <w:ind w:left="0"/>
      </w:pPr>
    </w:p>
    <w:p w14:paraId="7E32B615" w14:textId="746581C2" w:rsidR="0079722A" w:rsidRDefault="00A9496E" w:rsidP="0079722A">
      <w:pPr>
        <w:spacing w:after="160" w:line="278" w:lineRule="auto"/>
      </w:pPr>
      <w:r w:rsidRPr="000F64D5">
        <w:rPr>
          <w:b/>
          <w:bCs/>
        </w:rPr>
        <w:t>CB PUSCH</w:t>
      </w:r>
      <w:r w:rsidRPr="000F64D5">
        <w:br/>
        <w:t>In NR, the uplink transmission procedure involves</w:t>
      </w:r>
      <w:r w:rsidR="00FE6F86">
        <w:t xml:space="preserve"> a</w:t>
      </w:r>
      <w:r w:rsidRPr="000F64D5">
        <w:t xml:space="preserve"> UE transmitting a Scheduling Request (SR), waiting for an initial uplink grant, transmitting a Buffer Status Report (BSR), and finally sending the first payload on the granted PUSCH resources. The impact of SR/BSR/DSR latency on system performance varies depending on traffic characteristics:</w:t>
      </w:r>
    </w:p>
    <w:p w14:paraId="2013F002" w14:textId="36D9D061" w:rsidR="001E4C45" w:rsidRPr="001E4C45" w:rsidRDefault="001E4C45" w:rsidP="001E4C45">
      <w:pPr>
        <w:pStyle w:val="B1"/>
      </w:pPr>
      <w:r w:rsidRPr="001E4C45">
        <w:t>-</w:t>
      </w:r>
      <w:r w:rsidRPr="001E4C45">
        <w:tab/>
      </w:r>
      <w:r w:rsidRPr="001E4C45">
        <w:rPr>
          <w:b/>
          <w:bCs/>
        </w:rPr>
        <w:t>Continuous,</w:t>
      </w:r>
      <w:r w:rsidRPr="001E4C45">
        <w:t xml:space="preserve"> </w:t>
      </w:r>
      <w:r w:rsidRPr="0079722A">
        <w:rPr>
          <w:b/>
          <w:bCs/>
        </w:rPr>
        <w:t>large volume data transfer:</w:t>
      </w:r>
      <w:r w:rsidRPr="000F64D5">
        <w:t xml:space="preserve"> Initial scheduling latency is negligible </w:t>
      </w:r>
      <w:r w:rsidRPr="00A9496E">
        <w:t xml:space="preserve">with respect to the total transmission time </w:t>
      </w:r>
      <w:r w:rsidRPr="000F64D5">
        <w:t>as the UE continuously updates the gNB on buffer status using BSR/DSR MAC CEs during subsequent uplink grants</w:t>
      </w:r>
      <w:r>
        <w:t>;</w:t>
      </w:r>
    </w:p>
    <w:p w14:paraId="575F6062" w14:textId="030E8D29" w:rsidR="001E4C45" w:rsidRPr="001E4C45" w:rsidRDefault="001E4C45" w:rsidP="001E4C45">
      <w:pPr>
        <w:pStyle w:val="B1"/>
      </w:pPr>
      <w:r w:rsidRPr="001E4C45">
        <w:t>-</w:t>
      </w:r>
      <w:r w:rsidRPr="001E4C45">
        <w:tab/>
      </w:r>
      <w:r w:rsidRPr="001E4C45">
        <w:rPr>
          <w:b/>
          <w:bCs/>
        </w:rPr>
        <w:t>Bursty,</w:t>
      </w:r>
      <w:r>
        <w:rPr>
          <w:b/>
          <w:bCs/>
        </w:rPr>
        <w:t xml:space="preserve"> </w:t>
      </w:r>
      <w:r w:rsidRPr="0079722A">
        <w:rPr>
          <w:b/>
          <w:bCs/>
        </w:rPr>
        <w:t>periodic data transfer</w:t>
      </w:r>
      <w:r w:rsidRPr="000F64D5">
        <w:t>: SR/BSR latency can be significant when using dynamic grants</w:t>
      </w:r>
      <w:r w:rsidR="00DA57CF">
        <w:t>. T</w:t>
      </w:r>
      <w:r w:rsidRPr="000F64D5">
        <w:t>he CG framework effectively limits scheduling latency</w:t>
      </w:r>
      <w:r>
        <w:t>;</w:t>
      </w:r>
    </w:p>
    <w:p w14:paraId="025DED23" w14:textId="6F110E9D" w:rsidR="001E4C45" w:rsidRPr="00A9496E" w:rsidRDefault="001E4C45" w:rsidP="001E4C45">
      <w:pPr>
        <w:pStyle w:val="B1"/>
      </w:pPr>
      <w:r w:rsidRPr="001E4C45">
        <w:t>-</w:t>
      </w:r>
      <w:r w:rsidRPr="001E4C45">
        <w:tab/>
      </w:r>
      <w:r w:rsidRPr="001E4C45">
        <w:rPr>
          <w:b/>
          <w:bCs/>
        </w:rPr>
        <w:t>Bursty,</w:t>
      </w:r>
      <w:r>
        <w:rPr>
          <w:b/>
          <w:bCs/>
        </w:rPr>
        <w:t xml:space="preserve"> </w:t>
      </w:r>
      <w:r w:rsidRPr="0079722A">
        <w:rPr>
          <w:b/>
          <w:bCs/>
        </w:rPr>
        <w:t>aperiodic data transfer</w:t>
      </w:r>
      <w:r w:rsidRPr="000F64D5">
        <w:t xml:space="preserve">: SR/BSR latency is significant for most aperiodic bursts. The CG framework is not suitable for reducing latency. Network-based solutions (e.g., proactive uplink grants, larger initial uplink grants) may reduce latency but </w:t>
      </w:r>
      <w:r w:rsidR="000C6AE8">
        <w:t>may be</w:t>
      </w:r>
      <w:r w:rsidRPr="000F64D5">
        <w:t xml:space="preserve"> limited by the accuracy of buffer status prediction </w:t>
      </w:r>
      <w:r w:rsidRPr="00A9496E">
        <w:t>thus</w:t>
      </w:r>
      <w:r w:rsidRPr="000F64D5">
        <w:t xml:space="preserve"> work only in favorable</w:t>
      </w:r>
      <w:r w:rsidRPr="00A9496E">
        <w:t xml:space="preserve"> (predictable)</w:t>
      </w:r>
      <w:r w:rsidRPr="000F64D5">
        <w:t xml:space="preserve"> scenarios</w:t>
      </w:r>
      <w:r>
        <w:t>;</w:t>
      </w:r>
    </w:p>
    <w:p w14:paraId="4D39379C" w14:textId="77777777" w:rsidR="005F417A" w:rsidRDefault="005F417A" w:rsidP="00A9496E">
      <w:pPr>
        <w:spacing w:after="160" w:line="278" w:lineRule="auto"/>
        <w:rPr>
          <w:b/>
          <w:bCs/>
        </w:rPr>
      </w:pPr>
    </w:p>
    <w:p w14:paraId="2EEB6FE3" w14:textId="79025B08" w:rsidR="00A9496E" w:rsidRPr="000F64D5" w:rsidRDefault="00A9496E" w:rsidP="00A9496E">
      <w:pPr>
        <w:spacing w:after="160" w:line="278" w:lineRule="auto"/>
      </w:pPr>
      <w:r w:rsidRPr="00A9496E">
        <w:rPr>
          <w:b/>
          <w:bCs/>
        </w:rPr>
        <w:t>Proposed s</w:t>
      </w:r>
      <w:r w:rsidRPr="000F64D5">
        <w:rPr>
          <w:b/>
          <w:bCs/>
        </w:rPr>
        <w:t>cope of CB-PUSCH Study</w:t>
      </w:r>
      <w:r w:rsidRPr="000F64D5">
        <w:br/>
      </w:r>
      <w:r w:rsidRPr="00A9496E">
        <w:t xml:space="preserve">During RAN2 #131-bis, </w:t>
      </w:r>
      <w:r w:rsidRPr="000F64D5">
        <w:t xml:space="preserve">CB-PUSCH has been proposed as a solution to reduce scheduling latency. </w:t>
      </w:r>
      <w:r w:rsidRPr="00A9496E">
        <w:t>However, different assumptions on the content of data transmitted over CB resources were shared. We propose</w:t>
      </w:r>
      <w:r w:rsidRPr="000F64D5">
        <w:t xml:space="preserve"> to</w:t>
      </w:r>
      <w:r w:rsidRPr="00A9496E">
        <w:t xml:space="preserve"> initially</w:t>
      </w:r>
      <w:r w:rsidRPr="000F64D5">
        <w:t xml:space="preserve"> limit </w:t>
      </w:r>
      <w:r w:rsidRPr="00A9496E">
        <w:t xml:space="preserve">the study of </w:t>
      </w:r>
      <w:r w:rsidRPr="000F64D5">
        <w:t>CB</w:t>
      </w:r>
      <w:r w:rsidRPr="00A9496E">
        <w:t>-PUSCH</w:t>
      </w:r>
      <w:r w:rsidRPr="000F64D5">
        <w:t xml:space="preserve"> to</w:t>
      </w:r>
      <w:r w:rsidR="00DB6A95">
        <w:t xml:space="preserve"> connected-mode UEs and</w:t>
      </w:r>
      <w:r w:rsidRPr="000F64D5">
        <w:t xml:space="preserve"> BSR/DSR messages</w:t>
      </w:r>
      <w:r w:rsidRPr="00A9496E">
        <w:t xml:space="preserve"> only</w:t>
      </w:r>
      <w:r w:rsidRPr="000F64D5">
        <w:t>, as the</w:t>
      </w:r>
      <w:r w:rsidRPr="00A9496E">
        <w:t>y</w:t>
      </w:r>
      <w:r w:rsidRPr="000F64D5">
        <w:t xml:space="preserve"> directly impact scheduling latency. </w:t>
      </w:r>
      <w:r w:rsidRPr="00A9496E">
        <w:t>Further, t</w:t>
      </w:r>
      <w:r w:rsidRPr="000F64D5">
        <w:t xml:space="preserve">hese messages can be transmitted opportunistically </w:t>
      </w:r>
      <w:r w:rsidRPr="00A9496E">
        <w:t xml:space="preserve">over CB resources </w:t>
      </w:r>
      <w:r w:rsidRPr="000F64D5">
        <w:t>without requiring UE-specific processing, iterative/blind decoding, or contention resolution mechanisms. Proposals to transmit UE-specific data</w:t>
      </w:r>
      <w:r w:rsidR="00B65440">
        <w:t xml:space="preserve"> over contention-based resources</w:t>
      </w:r>
      <w:r w:rsidRPr="000F64D5">
        <w:t xml:space="preserve"> </w:t>
      </w:r>
      <w:r w:rsidRPr="00A9496E">
        <w:t xml:space="preserve">need to </w:t>
      </w:r>
      <w:r w:rsidRPr="000F64D5">
        <w:t xml:space="preserve">be </w:t>
      </w:r>
      <w:r w:rsidRPr="00A9496E">
        <w:t xml:space="preserve">well </w:t>
      </w:r>
      <w:r w:rsidRPr="000F64D5">
        <w:t>justified considering additional processing requirements, such as</w:t>
      </w:r>
      <w:r w:rsidRPr="00A9496E">
        <w:t xml:space="preserve"> decoding complexity or</w:t>
      </w:r>
      <w:r w:rsidRPr="000F64D5">
        <w:t xml:space="preserve"> retransmissions.</w:t>
      </w:r>
    </w:p>
    <w:p w14:paraId="63FB0764" w14:textId="0A9F84C1" w:rsidR="00A9496E" w:rsidRDefault="00A9496E" w:rsidP="00925759">
      <w:pPr>
        <w:spacing w:after="160" w:line="278" w:lineRule="auto"/>
        <w:rPr>
          <w:b/>
          <w:bCs/>
        </w:rPr>
      </w:pPr>
      <w:r w:rsidRPr="000F64D5">
        <w:rPr>
          <w:b/>
          <w:bCs/>
        </w:rPr>
        <w:t>Proposal</w:t>
      </w:r>
      <w:r w:rsidRPr="00A9496E">
        <w:rPr>
          <w:b/>
          <w:bCs/>
        </w:rPr>
        <w:t xml:space="preserve"> </w:t>
      </w:r>
      <w:r w:rsidR="00452CFC">
        <w:rPr>
          <w:b/>
          <w:bCs/>
        </w:rPr>
        <w:t>2</w:t>
      </w:r>
      <w:r w:rsidRPr="000F64D5">
        <w:rPr>
          <w:b/>
          <w:bCs/>
        </w:rPr>
        <w:t xml:space="preserve">: </w:t>
      </w:r>
      <w:r w:rsidRPr="00452CFC">
        <w:t xml:space="preserve">Focus the initial study of CB-PUSCH solely on </w:t>
      </w:r>
      <w:r w:rsidR="006E246B">
        <w:t xml:space="preserve">RRC </w:t>
      </w:r>
      <w:r w:rsidR="00DB6A95">
        <w:t xml:space="preserve">connected mode and </w:t>
      </w:r>
      <w:r w:rsidRPr="00452CFC">
        <w:t>BSR/DSR messages.</w:t>
      </w:r>
    </w:p>
    <w:p w14:paraId="4E4C98DC" w14:textId="77777777" w:rsidR="00925759" w:rsidRPr="00925759" w:rsidRDefault="00925759" w:rsidP="00925759">
      <w:pPr>
        <w:spacing w:after="160" w:line="278" w:lineRule="auto"/>
        <w:rPr>
          <w:b/>
          <w:bCs/>
        </w:rPr>
      </w:pPr>
    </w:p>
    <w:p w14:paraId="0B60F44D" w14:textId="350647AC" w:rsidR="006C22AB" w:rsidRDefault="00A9496E" w:rsidP="006C22AB">
      <w:r w:rsidRPr="008305C9">
        <w:rPr>
          <w:b/>
          <w:bCs/>
        </w:rPr>
        <w:t>Performance Study of CB-PUSCH</w:t>
      </w:r>
      <w:r w:rsidRPr="008305C9">
        <w:br/>
      </w:r>
      <w:r w:rsidRPr="00A9496E">
        <w:t>In our opinion, in the first step of a study item, RAN 2 shall ask RAN1 to perform a simulation study of CB PUSCH based on following minimum requirements:</w:t>
      </w:r>
    </w:p>
    <w:p w14:paraId="049272BA" w14:textId="5745E3AD" w:rsidR="0043149B" w:rsidRPr="0043149B" w:rsidRDefault="00A9496E" w:rsidP="0043149B">
      <w:r w:rsidRPr="008305C9">
        <w:t>The study sh</w:t>
      </w:r>
      <w:r w:rsidRPr="00A9496E">
        <w:t>all</w:t>
      </w:r>
      <w:r w:rsidRPr="008305C9">
        <w:t xml:space="preserve"> evaluate potential limitations of CB-PUSCH, especially in </w:t>
      </w:r>
      <w:r w:rsidR="0043149B" w:rsidRPr="0043149B">
        <w:t xml:space="preserve">mid- to </w:t>
      </w:r>
      <w:r w:rsidRPr="008305C9">
        <w:t>highly</w:t>
      </w:r>
      <w:r w:rsidR="0043149B" w:rsidRPr="0043149B">
        <w:t>-</w:t>
      </w:r>
      <w:r w:rsidRPr="008305C9">
        <w:t>loaded scenarios</w:t>
      </w:r>
      <w:r w:rsidRPr="00A9496E">
        <w:t>,</w:t>
      </w:r>
      <w:r w:rsidRPr="008305C9">
        <w:t xml:space="preserve"> </w:t>
      </w:r>
      <w:r w:rsidR="0043149B" w:rsidRPr="0043149B">
        <w:t>where</w:t>
      </w:r>
      <w:r w:rsidRPr="008305C9">
        <w:t xml:space="preserve"> multiple users access CB resources simultaneously. </w:t>
      </w:r>
      <w:r w:rsidR="0043149B" w:rsidRPr="0043149B">
        <w:t>The envisioned latency reduction via CB-PUSCH is susceptible to the assumption of successful BSR transmission on the first attempt. In the event of a collision, BSR transmission must be re-attempted. This may result in similar or even higher latency compared to 5G NR</w:t>
      </w:r>
      <w:r w:rsidR="0043149B">
        <w:t xml:space="preserve">, when multiple collisions </w:t>
      </w:r>
      <w:r w:rsidR="00810AB2">
        <w:t>may happen</w:t>
      </w:r>
      <w:r w:rsidR="0043149B" w:rsidRPr="0043149B">
        <w:t>.</w:t>
      </w:r>
    </w:p>
    <w:p w14:paraId="01480F8F" w14:textId="77777777" w:rsidR="0043149B" w:rsidRPr="0043149B" w:rsidRDefault="0043149B" w:rsidP="0043149B">
      <w:r w:rsidRPr="0043149B">
        <w:t>The long tail of delay performance may be reduced by a naïve approach of over-dimensioning the CB-PUSCH resources. However, such a strategy may not be desirable in mid- to highly-loaded cells, where resources are limited and the collision probability remains non-negligible.</w:t>
      </w:r>
    </w:p>
    <w:p w14:paraId="27F489B8" w14:textId="422748CA" w:rsidR="00A9496E" w:rsidRPr="00A9496E" w:rsidRDefault="0043149B" w:rsidP="006C22AB">
      <w:r w:rsidRPr="0043149B">
        <w:lastRenderedPageBreak/>
        <w:t xml:space="preserve">The study </w:t>
      </w:r>
      <w:proofErr w:type="gramStart"/>
      <w:r w:rsidRPr="0043149B">
        <w:t>shall</w:t>
      </w:r>
      <w:proofErr w:type="gramEnd"/>
      <w:r w:rsidRPr="0043149B">
        <w:t xml:space="preserve"> therefore assess load, resource utilization, and latency trade-offs, and compare them against 5G SR.</w:t>
      </w:r>
      <w:r>
        <w:t xml:space="preserve"> </w:t>
      </w:r>
      <w:r w:rsidR="00A9496E" w:rsidRPr="00A9496E">
        <w:t xml:space="preserve">Discussion </w:t>
      </w:r>
      <w:r w:rsidR="008C35AD">
        <w:t xml:space="preserve">on </w:t>
      </w:r>
      <w:r w:rsidR="00153E8A">
        <w:t>simulation</w:t>
      </w:r>
      <w:r w:rsidR="008C35AD">
        <w:t xml:space="preserve"> scenarios</w:t>
      </w:r>
      <w:r w:rsidR="00153E8A">
        <w:t xml:space="preserve"> together with</w:t>
      </w:r>
      <w:r w:rsidR="00A9496E" w:rsidRPr="00A9496E">
        <w:t xml:space="preserve"> analysis of</w:t>
      </w:r>
      <w:r w:rsidR="006C22AB">
        <w:t xml:space="preserve"> potential</w:t>
      </w:r>
      <w:r w:rsidR="00A9496E" w:rsidRPr="00A9496E">
        <w:t xml:space="preserve"> h</w:t>
      </w:r>
      <w:r w:rsidR="00A9496E" w:rsidRPr="008305C9">
        <w:t xml:space="preserve">igh-level solutions such as random backoff, dynamic adaptation of CB resource size, and contention resolution </w:t>
      </w:r>
      <w:r w:rsidR="00A9496E" w:rsidRPr="00A9496E">
        <w:t>shall be left up to RAN1</w:t>
      </w:r>
      <w:r w:rsidR="00A9496E" w:rsidRPr="008305C9">
        <w:t xml:space="preserve">. </w:t>
      </w:r>
    </w:p>
    <w:p w14:paraId="6B54247E" w14:textId="0927FDB6" w:rsidR="00A9496E" w:rsidRPr="008305C9" w:rsidRDefault="00A9496E" w:rsidP="006C22AB">
      <w:pPr>
        <w:spacing w:line="278" w:lineRule="auto"/>
      </w:pPr>
      <w:r w:rsidRPr="00A9496E">
        <w:t xml:space="preserve">Based on the results of a simulation study, RAN 2 may decide on the potential changes to the SR/BSR design. </w:t>
      </w:r>
      <w:r w:rsidRPr="008305C9">
        <w:t>The final solution sh</w:t>
      </w:r>
      <w:r w:rsidRPr="00A9496E">
        <w:t>all</w:t>
      </w:r>
      <w:r w:rsidRPr="008305C9">
        <w:t xml:space="preserve"> </w:t>
      </w:r>
      <w:r w:rsidRPr="00A9496E">
        <w:t xml:space="preserve">preferably </w:t>
      </w:r>
      <w:r w:rsidRPr="008305C9">
        <w:t>avoid duplicating mechanisms for the same problem and support SR/BSR across all use cases</w:t>
      </w:r>
      <w:r w:rsidRPr="00A9496E">
        <w:t>.</w:t>
      </w:r>
    </w:p>
    <w:p w14:paraId="1608EF03" w14:textId="46669BD7" w:rsidR="00A9496E" w:rsidRPr="00452CFC" w:rsidRDefault="00A9496E" w:rsidP="00A9496E">
      <w:pPr>
        <w:spacing w:after="160" w:line="278" w:lineRule="auto"/>
      </w:pPr>
      <w:r w:rsidRPr="008305C9">
        <w:rPr>
          <w:b/>
          <w:bCs/>
        </w:rPr>
        <w:t>Proposa</w:t>
      </w:r>
      <w:r>
        <w:rPr>
          <w:b/>
          <w:bCs/>
        </w:rPr>
        <w:t>l</w:t>
      </w:r>
      <w:r w:rsidRPr="00A9496E">
        <w:rPr>
          <w:b/>
          <w:bCs/>
        </w:rPr>
        <w:t xml:space="preserve"> </w:t>
      </w:r>
      <w:r w:rsidR="00452CFC">
        <w:rPr>
          <w:b/>
          <w:bCs/>
        </w:rPr>
        <w:t>3</w:t>
      </w:r>
      <w:r w:rsidRPr="008305C9">
        <w:rPr>
          <w:b/>
          <w:bCs/>
        </w:rPr>
        <w:t xml:space="preserve">: </w:t>
      </w:r>
      <w:r w:rsidRPr="00452CFC">
        <w:t>Delegate RAN1 to simulate CB-PUSCH focusing on load/resource utilization/latency trade-offs.</w:t>
      </w:r>
    </w:p>
    <w:p w14:paraId="2AB5F47B" w14:textId="77777777" w:rsidR="00751BA7" w:rsidRPr="00452CFC" w:rsidRDefault="00751BA7" w:rsidP="00EC34CB"/>
    <w:p w14:paraId="4B97AAAD" w14:textId="2DBCE924" w:rsidR="00EC34CB" w:rsidRPr="00F41CBA" w:rsidRDefault="00EC34CB" w:rsidP="00EC34CB">
      <w:pPr>
        <w:pStyle w:val="Heading2"/>
        <w:rPr>
          <w:lang w:val="en-US"/>
        </w:rPr>
      </w:pPr>
      <w:r w:rsidRPr="00F41CBA">
        <w:rPr>
          <w:lang w:val="en-US"/>
        </w:rPr>
        <w:t>2.2</w:t>
      </w:r>
      <w:r w:rsidRPr="00F41CBA">
        <w:rPr>
          <w:lang w:val="en-US"/>
        </w:rPr>
        <w:tab/>
      </w:r>
      <w:r w:rsidR="005733F4" w:rsidRPr="00F41CBA">
        <w:rPr>
          <w:lang w:val="en-US"/>
        </w:rPr>
        <w:t>Retransmissions</w:t>
      </w:r>
    </w:p>
    <w:p w14:paraId="18774A2D" w14:textId="723DE761" w:rsidR="00F670E6" w:rsidRDefault="00F670E6" w:rsidP="00F670E6">
      <w:r>
        <w:t xml:space="preserve">In Rel-19 XR, </w:t>
      </w:r>
      <w:r w:rsidR="00995C7F">
        <w:t>two distinct</w:t>
      </w:r>
      <w:r>
        <w:t xml:space="preserve"> mechanisms were introduced for RLC AM operation</w:t>
      </w:r>
      <w:r w:rsidR="00995C7F">
        <w:t>, specifically driven by the latency requirement for XR</w:t>
      </w:r>
      <w:r>
        <w:t>:</w:t>
      </w:r>
    </w:p>
    <w:p w14:paraId="3365631C" w14:textId="4E387881" w:rsidR="00F670E6" w:rsidRDefault="00F670E6" w:rsidP="00F670E6">
      <w:pPr>
        <w:pStyle w:val="B1"/>
        <w:rPr>
          <w:lang w:eastAsia="ko-KR"/>
        </w:rPr>
      </w:pPr>
      <w:r>
        <w:t>-</w:t>
      </w:r>
      <w:r>
        <w:tab/>
        <w:t>Avoiding unnecessary retransmissions by stopping transmission when PDCP indicates discard</w:t>
      </w:r>
      <w:r w:rsidR="00C36CD4">
        <w:t xml:space="preserve">; </w:t>
      </w:r>
      <w:r>
        <w:t xml:space="preserve">and allowing the receiver to discard </w:t>
      </w:r>
      <w:r w:rsidR="00424DFD">
        <w:t xml:space="preserve">and positively acknowledge </w:t>
      </w:r>
      <w:r>
        <w:t>missing PDUs after a configured duration.</w:t>
      </w:r>
    </w:p>
    <w:p w14:paraId="5397FCF1" w14:textId="77777777" w:rsidR="00F670E6" w:rsidRDefault="00F670E6" w:rsidP="00F670E6">
      <w:pPr>
        <w:pStyle w:val="B1"/>
        <w:rPr>
          <w:lang w:eastAsia="ko-KR"/>
        </w:rPr>
      </w:pPr>
      <w:r>
        <w:t>-</w:t>
      </w:r>
      <w:r>
        <w:tab/>
        <w:t>Ensuring timely retransmissions by triggering retransmission or polling when the remaining lifetime of an RLC SDU falls below configured thresholds.</w:t>
      </w:r>
    </w:p>
    <w:p w14:paraId="08CF863E" w14:textId="636849E5" w:rsidR="00F670E6" w:rsidRDefault="00D53D16" w:rsidP="00F670E6">
      <w:pPr>
        <w:rPr>
          <w:lang w:eastAsia="ko-KR"/>
        </w:rPr>
      </w:pPr>
      <w:r>
        <w:t xml:space="preserve">The benefit of those mechanisms </w:t>
      </w:r>
      <w:r w:rsidR="00B83F9C">
        <w:t>is</w:t>
      </w:r>
      <w:r>
        <w:t xml:space="preserve"> reducing latency of L2 retransmission while not consuming capacity unnecessarily, which </w:t>
      </w:r>
      <w:r w:rsidR="00B83F9C">
        <w:t>will be</w:t>
      </w:r>
      <w:r>
        <w:t xml:space="preserve"> beneficial for a wider range of services</w:t>
      </w:r>
      <w:r w:rsidR="00503DB7">
        <w:t xml:space="preserve"> in 6G</w:t>
      </w:r>
      <w:r>
        <w:t xml:space="preserve">. </w:t>
      </w:r>
      <w:r w:rsidR="00720BEA">
        <w:t>Moreover, t</w:t>
      </w:r>
      <w:r w:rsidR="00D5340A">
        <w:t>he term</w:t>
      </w:r>
      <w:r w:rsidR="00983083">
        <w:t xml:space="preserve"> 'Immersive Communication' </w:t>
      </w:r>
      <w:r w:rsidR="00D5340A">
        <w:t xml:space="preserve">has been described </w:t>
      </w:r>
      <w:r w:rsidR="004460AE">
        <w:t xml:space="preserve">by </w:t>
      </w:r>
      <w:hyperlink r:id="rId13">
        <w:r w:rsidR="004460AE" w:rsidRPr="4FC7D1CE">
          <w:rPr>
            <w:rStyle w:val="Hyperlink"/>
          </w:rPr>
          <w:t>ITU-R</w:t>
        </w:r>
      </w:hyperlink>
      <w:r w:rsidR="004460AE">
        <w:t xml:space="preserve"> </w:t>
      </w:r>
      <w:r w:rsidR="00F246DC">
        <w:t>as a use case that extends the eMBB</w:t>
      </w:r>
      <w:r w:rsidR="00F11F31">
        <w:t>, which</w:t>
      </w:r>
      <w:r w:rsidR="00585F99">
        <w:t xml:space="preserve"> would imply that many </w:t>
      </w:r>
      <w:r w:rsidR="0062489C">
        <w:t>functionalities</w:t>
      </w:r>
      <w:r w:rsidR="00585F99">
        <w:t xml:space="preserve"> originally developed for XR will need to serve as </w:t>
      </w:r>
      <w:r w:rsidR="00C77F1E">
        <w:t xml:space="preserve">fundamental components </w:t>
      </w:r>
      <w:r w:rsidR="00AA2AD3">
        <w:t>in</w:t>
      </w:r>
      <w:r w:rsidR="00C77F1E">
        <w:t xml:space="preserve"> 6G</w:t>
      </w:r>
      <w:r w:rsidR="00AA2AD3">
        <w:t>.</w:t>
      </w:r>
      <w:r w:rsidR="00F670E6">
        <w:rPr>
          <w:lang w:eastAsia="ko-KR"/>
        </w:rPr>
        <w:t xml:space="preserve"> </w:t>
      </w:r>
    </w:p>
    <w:p w14:paraId="3BA5A6A2" w14:textId="7750EA5D" w:rsidR="00BB358F" w:rsidRDefault="00F670E6" w:rsidP="00EC34CB">
      <w:r>
        <w:rPr>
          <w:b/>
          <w:bCs/>
        </w:rPr>
        <w:t>Proposal 4</w:t>
      </w:r>
      <w:r w:rsidR="00A93E5D">
        <w:t xml:space="preserve">: The RLC in 6G should be built on Rel-19 RLC, incorporating </w:t>
      </w:r>
      <w:r w:rsidR="0099779C">
        <w:t xml:space="preserve">the </w:t>
      </w:r>
      <w:r w:rsidR="00A93E5D">
        <w:t>Rel-19 XR mechanisms</w:t>
      </w:r>
      <w:r w:rsidR="0099779C">
        <w:t xml:space="preserve"> of</w:t>
      </w:r>
      <w:r w:rsidR="00857330">
        <w:t xml:space="preserve"> </w:t>
      </w:r>
      <w:r w:rsidR="0099779C">
        <w:t xml:space="preserve">timely retransmission and </w:t>
      </w:r>
      <w:r w:rsidR="00FC245F">
        <w:t>avoiding unnecessary retransmission</w:t>
      </w:r>
      <w:r w:rsidR="00E74696">
        <w:t>s</w:t>
      </w:r>
      <w:r w:rsidR="00CE4956">
        <w:t xml:space="preserve">. </w:t>
      </w:r>
    </w:p>
    <w:p w14:paraId="435FE4B2" w14:textId="6EB65A17" w:rsidR="00613DD4" w:rsidRDefault="00C5256F" w:rsidP="00613DD4">
      <w:r>
        <w:t>The investigation of HARQ and L2 interaction to improve latency and efficiency</w:t>
      </w:r>
      <w:r w:rsidR="00F938F2">
        <w:t xml:space="preserve"> of RLC ARQ</w:t>
      </w:r>
      <w:r>
        <w:t xml:space="preserve"> </w:t>
      </w:r>
      <w:r w:rsidR="008F037B">
        <w:t xml:space="preserve">has been identified as a study area envisioned for 6G. </w:t>
      </w:r>
      <w:r w:rsidR="00613DD4">
        <w:t xml:space="preserve">RLC ARQ and HARQ differ in their operation and recovery speed, </w:t>
      </w:r>
      <w:r w:rsidR="0008766B">
        <w:t>but t</w:t>
      </w:r>
      <w:r w:rsidR="00613DD4">
        <w:t xml:space="preserve">hey are both fundamental retransmission mechanisms. Therefore, a basic design principle for any 6G L2 enhancement involving HARQ interaction must be to avoid unnecessary functional redundancy, and they should be complementary rather than overlapping. In this regard, the following questions need </w:t>
      </w:r>
      <w:r w:rsidR="007A5D1E">
        <w:t xml:space="preserve">to </w:t>
      </w:r>
      <w:r w:rsidR="00613DD4">
        <w:t>be answered:</w:t>
      </w:r>
    </w:p>
    <w:p w14:paraId="50D55A94" w14:textId="00B0F531" w:rsidR="00613DD4" w:rsidRDefault="00613DD4" w:rsidP="00613DD4">
      <w:pPr>
        <w:pStyle w:val="B1"/>
      </w:pPr>
      <w:r>
        <w:t>-</w:t>
      </w:r>
      <w:r>
        <w:tab/>
        <w:t xml:space="preserve">What level of reliability can be assumed for 6G HARQ feedback, and is this reliability sufficient for RLC to use as a </w:t>
      </w:r>
      <w:r w:rsidR="00824CF2">
        <w:t>retransmission</w:t>
      </w:r>
      <w:r>
        <w:t xml:space="preserve"> trigger?</w:t>
      </w:r>
    </w:p>
    <w:p w14:paraId="2400B868" w14:textId="2EF2B359" w:rsidR="00613DD4" w:rsidRDefault="00613DD4" w:rsidP="00613DD4">
      <w:pPr>
        <w:pStyle w:val="B1"/>
        <w:rPr>
          <w:lang w:eastAsia="ko-KR"/>
        </w:rPr>
      </w:pPr>
      <w:r>
        <w:t>-</w:t>
      </w:r>
      <w:r>
        <w:tab/>
        <w:t xml:space="preserve">What are the </w:t>
      </w:r>
      <w:r w:rsidR="00E42320">
        <w:t xml:space="preserve">target scenarios </w:t>
      </w:r>
      <w:r w:rsidR="00080BF7">
        <w:rPr>
          <w:lang w:eastAsia="ko-KR"/>
        </w:rPr>
        <w:t>requiring</w:t>
      </w:r>
      <w:r w:rsidR="00E42320">
        <w:t xml:space="preserve"> </w:t>
      </w:r>
      <w:r>
        <w:t>fast</w:t>
      </w:r>
      <w:r w:rsidR="000A5415">
        <w:t>er</w:t>
      </w:r>
      <w:r>
        <w:t xml:space="preserve"> L2 retransmission beyond those provided by Rel-19 RLC enhancements and HARQ retransmissions?</w:t>
      </w:r>
    </w:p>
    <w:p w14:paraId="4AAF430D" w14:textId="32B9B561" w:rsidR="00613DD4" w:rsidRDefault="00613DD4" w:rsidP="00871CE1">
      <w:r>
        <w:t xml:space="preserve">The 6G HARQ design is </w:t>
      </w:r>
      <w:r w:rsidR="001C0C8F">
        <w:t xml:space="preserve">to </w:t>
      </w:r>
      <w:r w:rsidR="00E96294">
        <w:t>be driven by</w:t>
      </w:r>
      <w:r>
        <w:t xml:space="preserve"> RAN1, and </w:t>
      </w:r>
      <w:r w:rsidR="007B7CD2">
        <w:t>the detailed work in RAN1 is not expected to start before</w:t>
      </w:r>
      <w:r>
        <w:t xml:space="preserve"> next year. This timeline would be a challenge for RAN2</w:t>
      </w:r>
      <w:r w:rsidR="00A84160">
        <w:t xml:space="preserve">: We </w:t>
      </w:r>
      <w:r>
        <w:t xml:space="preserve">cannot </w:t>
      </w:r>
      <w:r w:rsidR="00A84160">
        <w:t>reasonably design</w:t>
      </w:r>
      <w:r>
        <w:t xml:space="preserve"> a HARQ-ARQ interaction mechanism that assumes high-reliability HARQ feedback. In addition, </w:t>
      </w:r>
      <w:r w:rsidR="00D40A1C">
        <w:t xml:space="preserve">it will be difficult to predict when a HARQ retransmission will be successful, making it difficult to decide a proper time point to trigger L2 retransmission without </w:t>
      </w:r>
      <w:proofErr w:type="gramStart"/>
      <w:r w:rsidR="00D40A1C">
        <w:t>overlap</w:t>
      </w:r>
      <w:proofErr w:type="gramEnd"/>
      <w:r w:rsidR="00D40A1C">
        <w:t xml:space="preserve"> to HARQ retransmission and resulting in </w:t>
      </w:r>
      <w:r w:rsidR="00871CE1">
        <w:t xml:space="preserve">unavoidable redundant retransmissions across layers. </w:t>
      </w:r>
    </w:p>
    <w:p w14:paraId="17050A55" w14:textId="15C3C631" w:rsidR="00527BD7" w:rsidRPr="00E67EE0" w:rsidRDefault="00613DD4" w:rsidP="00EC34CB">
      <w:r>
        <w:t xml:space="preserve">Given these </w:t>
      </w:r>
      <w:r w:rsidR="00651B23">
        <w:t>challenges</w:t>
      </w:r>
      <w:r>
        <w:t xml:space="preserve">, RAN2 would need to focus on the mechanisms that complement HARQ rather than </w:t>
      </w:r>
      <w:r w:rsidR="00881F55">
        <w:t>operate in parallel</w:t>
      </w:r>
      <w:r>
        <w:t xml:space="preserve"> with it. Instead of triggering L2 retransmission based on </w:t>
      </w:r>
      <w:r w:rsidR="00881F55">
        <w:t>a potentially</w:t>
      </w:r>
      <w:r>
        <w:t xml:space="preserve"> unreliable HARQ feedback or </w:t>
      </w:r>
      <w:r w:rsidR="00881F55">
        <w:t xml:space="preserve">while </w:t>
      </w:r>
      <w:r w:rsidR="00A97ECB">
        <w:t>HARQ retransmission is still ongoing</w:t>
      </w:r>
      <w:r w:rsidR="00BE71D3">
        <w:t xml:space="preserve"> (e.g., </w:t>
      </w:r>
      <w:r w:rsidR="001356FF">
        <w:t xml:space="preserve">triggering L2 retransmission </w:t>
      </w:r>
      <w:r w:rsidR="00BE71D3">
        <w:t>based on retransmission grant</w:t>
      </w:r>
      <w:r w:rsidR="00FD577C">
        <w:t>, which is based on the received HARQ NACK</w:t>
      </w:r>
      <w:r w:rsidR="00BE71D3">
        <w:t>)</w:t>
      </w:r>
      <w:r w:rsidR="00A97ECB">
        <w:t>,</w:t>
      </w:r>
      <w:r>
        <w:t xml:space="preserve"> it would be more effective to focus on </w:t>
      </w:r>
      <w:r w:rsidR="009F1904">
        <w:t>the case</w:t>
      </w:r>
      <w:r>
        <w:t xml:space="preserve"> when HARQ retransmission is unavailable </w:t>
      </w:r>
      <w:r w:rsidR="002C08E8">
        <w:t xml:space="preserve">(e.g., </w:t>
      </w:r>
      <w:r w:rsidR="00B11C39">
        <w:t xml:space="preserve">the network stops HARQ retransmission </w:t>
      </w:r>
      <w:r w:rsidR="002C08E8">
        <w:t xml:space="preserve">due to NACK-to-ACK </w:t>
      </w:r>
      <w:r w:rsidR="00440231">
        <w:t>error)</w:t>
      </w:r>
      <w:r w:rsidR="001356FF">
        <w:t xml:space="preserve"> </w:t>
      </w:r>
      <w:r>
        <w:t>or has failed</w:t>
      </w:r>
      <w:r w:rsidR="002C08E8">
        <w:t xml:space="preserve"> (e.g., the network gives up further retransmission</w:t>
      </w:r>
      <w:r w:rsidR="00B11C39">
        <w:t xml:space="preserve"> after a number of attempts</w:t>
      </w:r>
      <w:r w:rsidR="002C08E8">
        <w:t>)</w:t>
      </w:r>
      <w:r w:rsidR="00446A1A">
        <w:t xml:space="preserve">. In this way, L2 ARQ will act as a complementary mechanism for </w:t>
      </w:r>
      <w:r w:rsidR="00945600">
        <w:t xml:space="preserve">the scenarios where HARQ performance is potentially limited. </w:t>
      </w:r>
    </w:p>
    <w:p w14:paraId="6CE970A1" w14:textId="6D284648" w:rsidR="00CC69CC" w:rsidRDefault="00945600" w:rsidP="00CC69CC">
      <w:pPr>
        <w:pStyle w:val="B1"/>
        <w:ind w:left="0" w:firstLine="0"/>
      </w:pPr>
      <w:r>
        <w:t>We</w:t>
      </w:r>
      <w:r w:rsidR="00CC69CC" w:rsidRPr="00CC69CC">
        <w:t xml:space="preserve"> must not forget that </w:t>
      </w:r>
      <w:r w:rsidR="00F0181A">
        <w:t xml:space="preserve">one of </w:t>
      </w:r>
      <w:r w:rsidR="00CC69CC" w:rsidRPr="00CC69CC">
        <w:t>6G design principle</w:t>
      </w:r>
      <w:r w:rsidR="00F0181A">
        <w:t>s</w:t>
      </w:r>
      <w:r w:rsidR="00CC69CC" w:rsidRPr="00CC69CC">
        <w:t xml:space="preserve"> is the minimization of memory requirements. Since HARQ operates at the TB level, where multiple logical channels are multiplexed, an ARQ mechanism interacting with HARQ feedback might require tracking which logical channels or even which SDUs are multiplexed</w:t>
      </w:r>
      <w:r w:rsidR="00791878">
        <w:t xml:space="preserve"> into the TB, which would increase the memory requirements</w:t>
      </w:r>
      <w:r w:rsidR="00CC69CC" w:rsidRPr="00CC69CC">
        <w:t>. Therefore, any proposed solution must be carefully evaluated for its impact on memory requirements.</w:t>
      </w:r>
    </w:p>
    <w:p w14:paraId="2EA59A98" w14:textId="64EBD228" w:rsidR="00613DD4" w:rsidRPr="00E67EE0" w:rsidRDefault="00613DD4" w:rsidP="00EC34CB">
      <w:r>
        <w:rPr>
          <w:b/>
          <w:bCs/>
        </w:rPr>
        <w:t>Proposal 5</w:t>
      </w:r>
      <w:r>
        <w:t xml:space="preserve">: </w:t>
      </w:r>
      <w:r w:rsidR="00486F23" w:rsidRPr="00486F23">
        <w:t xml:space="preserve">RAN2 study </w:t>
      </w:r>
      <w:r w:rsidR="006C4D24">
        <w:t>L2 ARQ mechanism with HARQ interaction</w:t>
      </w:r>
      <w:r w:rsidR="00880BAE">
        <w:t>,</w:t>
      </w:r>
      <w:r w:rsidR="006C4D24">
        <w:t xml:space="preserve"> </w:t>
      </w:r>
      <w:r w:rsidR="00720E3D">
        <w:t xml:space="preserve">with </w:t>
      </w:r>
      <w:r w:rsidR="00E813CD">
        <w:t>limited memory requirements</w:t>
      </w:r>
      <w:r w:rsidR="00ED6AAA">
        <w:t>,</w:t>
      </w:r>
      <w:r w:rsidR="00E813CD">
        <w:t xml:space="preserve"> </w:t>
      </w:r>
      <w:r w:rsidR="006C4D24">
        <w:t xml:space="preserve">that can complement </w:t>
      </w:r>
      <w:r w:rsidR="003E3882">
        <w:t xml:space="preserve">poorly performing </w:t>
      </w:r>
      <w:r w:rsidR="006C4D24">
        <w:t xml:space="preserve">HARQ </w:t>
      </w:r>
      <w:r w:rsidR="00720E3D">
        <w:t xml:space="preserve">when </w:t>
      </w:r>
      <w:r w:rsidR="00837CD8">
        <w:t>HARQ retransmission is no longer available</w:t>
      </w:r>
      <w:r w:rsidR="00CA079C">
        <w:t>.</w:t>
      </w:r>
    </w:p>
    <w:p w14:paraId="6AF7E75E" w14:textId="25DE866E" w:rsidR="005733F4" w:rsidRPr="005733F4" w:rsidRDefault="005733F4" w:rsidP="005733F4">
      <w:pPr>
        <w:pStyle w:val="Heading2"/>
      </w:pPr>
      <w:r w:rsidRPr="005733F4">
        <w:lastRenderedPageBreak/>
        <w:t>2.3</w:t>
      </w:r>
      <w:r w:rsidRPr="005733F4">
        <w:tab/>
        <w:t>Scheduling information reporting</w:t>
      </w:r>
    </w:p>
    <w:p w14:paraId="7699E0A3" w14:textId="77777777" w:rsidR="00A479DE" w:rsidRPr="00A479DE" w:rsidRDefault="00A479DE" w:rsidP="00A479DE">
      <w:pPr>
        <w:rPr>
          <w:lang w:eastAsia="ko-KR"/>
        </w:rPr>
      </w:pPr>
      <w:r w:rsidRPr="00A479DE">
        <w:rPr>
          <w:lang w:eastAsia="ko-KR"/>
        </w:rPr>
        <w:t xml:space="preserve">For scheduling information reporting, BSR has been supported since LTE Rel-8 and NR Rel-15 and DSR with additional delay information was introduced in Rel-18 to enable the UE to report delay-critical status information for certain LCGs which was then enhanced further in Rel-19 to report finer granularity of different remaining time thresholds. </w:t>
      </w:r>
    </w:p>
    <w:p w14:paraId="084BD237" w14:textId="77FF7482" w:rsidR="00A479DE" w:rsidRPr="00A479DE" w:rsidRDefault="00A479DE" w:rsidP="00A479DE">
      <w:pPr>
        <w:rPr>
          <w:lang w:val="en-GB" w:eastAsia="ko-KR"/>
        </w:rPr>
      </w:pPr>
      <w:r w:rsidRPr="00A479DE">
        <w:rPr>
          <w:lang w:eastAsia="ko-KR"/>
        </w:rPr>
        <w:t>Interaction between DSR and BSR procedure</w:t>
      </w:r>
      <w:r w:rsidR="005D3AA9">
        <w:rPr>
          <w:lang w:eastAsia="ko-KR"/>
        </w:rPr>
        <w:t>s</w:t>
      </w:r>
      <w:r w:rsidRPr="00A479DE">
        <w:rPr>
          <w:lang w:eastAsia="ko-KR"/>
        </w:rPr>
        <w:t xml:space="preserve"> have been proposed in 3GPP since Rel-18, though not specified considering the backward compatibility and specification complexity. Separate BSR and DSR triggering and cancellation conditions and independent reports using different MAC CEs could result in information reported in a DSR and BSR be either partially or totally overlapping depending on the thresholds configuration and the buffer status. Since we are designing everything from scratch for 6G, it makes sense to simplify the procedure with unified buffer status and delay status report that can provide the gNB with configuration flexibility while reducing the signaling overhead and simplifying the specification and implementation of the corresponding features.</w:t>
      </w:r>
    </w:p>
    <w:p w14:paraId="0FB4F845" w14:textId="599960B9" w:rsidR="00D715AD" w:rsidRPr="00A479DE" w:rsidRDefault="00A479DE" w:rsidP="00A479DE">
      <w:pPr>
        <w:rPr>
          <w:lang w:val="en-GB" w:eastAsia="ko-KR"/>
        </w:rPr>
      </w:pPr>
      <w:r w:rsidRPr="00A479DE">
        <w:rPr>
          <w:lang w:eastAsia="ko-KR"/>
        </w:rPr>
        <w:t>How to handle the AI/ML data, sensing data in the scheduling information report and LCP can be decided later after the discussion on those becomes clearer. However, the aim should target a unified procedure for buffer status and delay status reporting covering also the report of these new types of data for 6G. Different periodicity for triggering, report granularity etc. can be considered if seen needed.</w:t>
      </w:r>
    </w:p>
    <w:p w14:paraId="3781005E" w14:textId="2F490DFC" w:rsidR="005733F4" w:rsidRDefault="00A479DE" w:rsidP="00EC34CB">
      <w:pPr>
        <w:rPr>
          <w:lang w:val="en-GB"/>
        </w:rPr>
      </w:pPr>
      <w:r w:rsidRPr="00A479DE">
        <w:rPr>
          <w:b/>
          <w:lang w:val="en-GB"/>
        </w:rPr>
        <w:t xml:space="preserve">Proposal </w:t>
      </w:r>
      <w:r w:rsidR="003E3882">
        <w:rPr>
          <w:b/>
          <w:lang w:val="en-GB"/>
        </w:rPr>
        <w:t>6</w:t>
      </w:r>
      <w:r w:rsidR="009E3720" w:rsidRPr="001B520F">
        <w:rPr>
          <w:lang w:val="en-GB"/>
        </w:rPr>
        <w:t>:</w:t>
      </w:r>
      <w:r w:rsidRPr="00A479DE">
        <w:rPr>
          <w:lang w:val="en-GB"/>
        </w:rPr>
        <w:t xml:space="preserve"> For scheduling information report, we aim at </w:t>
      </w:r>
      <w:r w:rsidR="00766BE7">
        <w:rPr>
          <w:lang w:val="en-GB"/>
        </w:rPr>
        <w:t xml:space="preserve">defining </w:t>
      </w:r>
      <w:r w:rsidRPr="00A479DE">
        <w:rPr>
          <w:lang w:val="en-GB"/>
        </w:rPr>
        <w:t>unified procedure for buffer status and delay status reporting, covering also the report of new types of data for 6G.</w:t>
      </w:r>
    </w:p>
    <w:p w14:paraId="0BAED615" w14:textId="011CF378" w:rsidR="00832698" w:rsidRPr="00A479DE" w:rsidRDefault="00E22941" w:rsidP="00832698">
      <w:pPr>
        <w:rPr>
          <w:lang w:val="en-GB" w:eastAsia="ko-KR"/>
        </w:rPr>
      </w:pPr>
      <w:r>
        <w:rPr>
          <w:lang w:eastAsia="ko-KR"/>
        </w:rPr>
        <w:t xml:space="preserve">Besides, </w:t>
      </w:r>
      <w:r w:rsidR="00832698">
        <w:rPr>
          <w:lang w:eastAsia="ko-KR"/>
        </w:rPr>
        <w:t xml:space="preserve">PHR is essential scheduling information for the scheduler as well. </w:t>
      </w:r>
      <w:r w:rsidR="00830B35">
        <w:rPr>
          <w:lang w:eastAsia="ko-KR"/>
        </w:rPr>
        <w:t>T</w:t>
      </w:r>
      <w:r w:rsidR="004867FC">
        <w:rPr>
          <w:lang w:eastAsia="ko-KR"/>
        </w:rPr>
        <w:t xml:space="preserve">ype 1 </w:t>
      </w:r>
      <w:r w:rsidR="00952BB0">
        <w:rPr>
          <w:lang w:eastAsia="ko-KR"/>
        </w:rPr>
        <w:t xml:space="preserve">PH </w:t>
      </w:r>
      <w:r w:rsidR="004867FC">
        <w:rPr>
          <w:lang w:eastAsia="ko-KR"/>
        </w:rPr>
        <w:t>for PUSCH</w:t>
      </w:r>
      <w:r w:rsidR="00D00AF6">
        <w:rPr>
          <w:lang w:eastAsia="ko-KR"/>
        </w:rPr>
        <w:t xml:space="preserve">, </w:t>
      </w:r>
      <w:r w:rsidR="00830B35">
        <w:rPr>
          <w:lang w:eastAsia="ko-KR"/>
        </w:rPr>
        <w:t xml:space="preserve">Type 2 </w:t>
      </w:r>
      <w:r w:rsidR="00D00AF6">
        <w:rPr>
          <w:lang w:eastAsia="ko-KR"/>
        </w:rPr>
        <w:t xml:space="preserve">PH </w:t>
      </w:r>
      <w:r w:rsidR="00830B35">
        <w:rPr>
          <w:lang w:eastAsia="ko-KR"/>
        </w:rPr>
        <w:t xml:space="preserve">for PUCCH </w:t>
      </w:r>
      <w:r w:rsidR="00D00AF6">
        <w:rPr>
          <w:lang w:eastAsia="ko-KR"/>
        </w:rPr>
        <w:t>and Type 3 PH for SRS ha</w:t>
      </w:r>
      <w:r w:rsidR="00AC7880">
        <w:rPr>
          <w:lang w:eastAsia="ko-KR"/>
        </w:rPr>
        <w:t>ve</w:t>
      </w:r>
      <w:r w:rsidR="00D00AF6">
        <w:rPr>
          <w:lang w:eastAsia="ko-KR"/>
        </w:rPr>
        <w:t xml:space="preserve"> been supported for LTE and NR, which types are to be supported for 6G</w:t>
      </w:r>
      <w:r w:rsidR="004A7194">
        <w:rPr>
          <w:lang w:eastAsia="ko-KR"/>
        </w:rPr>
        <w:t xml:space="preserve"> are to be discussed and decided by RAN1.</w:t>
      </w:r>
      <w:r w:rsidR="00E0116D">
        <w:rPr>
          <w:lang w:eastAsia="ko-KR"/>
        </w:rPr>
        <w:t xml:space="preserve"> PHR also has MIMO </w:t>
      </w:r>
      <w:r w:rsidR="00C81CBA">
        <w:rPr>
          <w:lang w:eastAsia="ko-KR"/>
        </w:rPr>
        <w:t xml:space="preserve">and CA </w:t>
      </w:r>
      <w:r w:rsidR="00E0116D">
        <w:rPr>
          <w:lang w:eastAsia="ko-KR"/>
        </w:rPr>
        <w:t>specific features which depend on RAN1 progress.</w:t>
      </w:r>
    </w:p>
    <w:p w14:paraId="5E580547" w14:textId="42603BF3" w:rsidR="00E34F42" w:rsidRPr="005733F4" w:rsidRDefault="00E34F42" w:rsidP="00EC34CB">
      <w:r w:rsidRPr="00AC1CFF">
        <w:rPr>
          <w:b/>
          <w:lang w:val="en-GB"/>
        </w:rPr>
        <w:t xml:space="preserve">Proposal </w:t>
      </w:r>
      <w:r w:rsidR="003E3882">
        <w:rPr>
          <w:b/>
          <w:lang w:val="en-GB"/>
        </w:rPr>
        <w:t>7</w:t>
      </w:r>
      <w:r>
        <w:rPr>
          <w:lang w:val="en-GB"/>
        </w:rPr>
        <w:t xml:space="preserve">: </w:t>
      </w:r>
      <w:r w:rsidR="000057D1">
        <w:rPr>
          <w:lang w:val="en-GB"/>
        </w:rPr>
        <w:t xml:space="preserve">PHR is essential information for </w:t>
      </w:r>
      <w:r w:rsidR="00FF10FA">
        <w:rPr>
          <w:lang w:val="en-GB"/>
        </w:rPr>
        <w:t xml:space="preserve">the </w:t>
      </w:r>
      <w:r w:rsidR="000057D1">
        <w:rPr>
          <w:lang w:val="en-GB"/>
        </w:rPr>
        <w:t>scheduler</w:t>
      </w:r>
      <w:r w:rsidR="00E0116D">
        <w:rPr>
          <w:lang w:val="en-GB"/>
        </w:rPr>
        <w:t xml:space="preserve"> which shall be supported for 6G</w:t>
      </w:r>
      <w:r w:rsidR="00C07088">
        <w:rPr>
          <w:lang w:val="en-GB"/>
        </w:rPr>
        <w:t xml:space="preserve">. </w:t>
      </w:r>
      <w:r w:rsidR="003717CB">
        <w:rPr>
          <w:lang w:val="en-GB"/>
        </w:rPr>
        <w:t>T</w:t>
      </w:r>
      <w:r w:rsidR="00314257">
        <w:rPr>
          <w:lang w:val="en-GB"/>
        </w:rPr>
        <w:t>he details on the</w:t>
      </w:r>
      <w:r w:rsidR="001D6315">
        <w:rPr>
          <w:lang w:val="en-GB"/>
        </w:rPr>
        <w:t xml:space="preserve"> PHR </w:t>
      </w:r>
      <w:r w:rsidR="00314257">
        <w:rPr>
          <w:lang w:val="en-GB"/>
        </w:rPr>
        <w:t>mechanism</w:t>
      </w:r>
      <w:r w:rsidR="000057D1">
        <w:rPr>
          <w:lang w:val="en-GB"/>
        </w:rPr>
        <w:t xml:space="preserve"> could be discussed later after the CA framework </w:t>
      </w:r>
      <w:r w:rsidR="00832698">
        <w:rPr>
          <w:lang w:val="en-GB"/>
        </w:rPr>
        <w:t>as well as the RAN1</w:t>
      </w:r>
      <w:r w:rsidR="000057D1">
        <w:rPr>
          <w:lang w:val="en-GB"/>
        </w:rPr>
        <w:t xml:space="preserve"> requirement on MIMO </w:t>
      </w:r>
      <w:r w:rsidR="00832698">
        <w:rPr>
          <w:lang w:val="en-GB"/>
        </w:rPr>
        <w:t xml:space="preserve">become </w:t>
      </w:r>
      <w:r w:rsidR="00625F2A">
        <w:rPr>
          <w:lang w:val="en-GB"/>
        </w:rPr>
        <w:t>clearer</w:t>
      </w:r>
      <w:r w:rsidR="000057D1">
        <w:rPr>
          <w:lang w:val="en-GB"/>
        </w:rPr>
        <w:t xml:space="preserve">. </w:t>
      </w:r>
    </w:p>
    <w:p w14:paraId="03FDBC26" w14:textId="77777777" w:rsidR="00EC34CB" w:rsidRPr="005733F4" w:rsidRDefault="00EC34CB" w:rsidP="00EC34CB">
      <w:pPr>
        <w:pStyle w:val="Heading1"/>
      </w:pPr>
      <w:r w:rsidRPr="005733F4">
        <w:t>3</w:t>
      </w:r>
      <w:r w:rsidRPr="005733F4">
        <w:tab/>
        <w:t>Conclusion</w:t>
      </w:r>
    </w:p>
    <w:p w14:paraId="79043C9E" w14:textId="447C4BDB" w:rsidR="005D0176" w:rsidRPr="00C2099F" w:rsidRDefault="005D0176" w:rsidP="005D0176">
      <w:r w:rsidRPr="00C2099F">
        <w:t xml:space="preserve">This </w:t>
      </w:r>
      <w:r>
        <w:t>document discussed scheduling, retransmissions and scheduling information reporting with the following proposals proposed</w:t>
      </w:r>
      <w:r w:rsidRPr="00C2099F">
        <w:t>:</w:t>
      </w:r>
    </w:p>
    <w:p w14:paraId="3D736F3E" w14:textId="77777777" w:rsidR="005D0176" w:rsidRPr="00DA1F9E" w:rsidRDefault="005D0176" w:rsidP="005D0176">
      <w:pPr>
        <w:pStyle w:val="ListParagraph"/>
        <w:ind w:left="0"/>
      </w:pPr>
      <w:r w:rsidRPr="000F64D5">
        <w:rPr>
          <w:b/>
          <w:bCs/>
        </w:rPr>
        <w:t>Proposal</w:t>
      </w:r>
      <w:r>
        <w:rPr>
          <w:b/>
          <w:bCs/>
        </w:rPr>
        <w:t xml:space="preserve"> 1</w:t>
      </w:r>
      <w:r w:rsidRPr="000F64D5">
        <w:rPr>
          <w:b/>
          <w:bCs/>
        </w:rPr>
        <w:t xml:space="preserve">: </w:t>
      </w:r>
      <w:r w:rsidRPr="00DA1F9E">
        <w:t xml:space="preserve">Study a unified CG framework that satisfies </w:t>
      </w:r>
      <w:r>
        <w:t xml:space="preserve">at least the </w:t>
      </w:r>
      <w:r w:rsidRPr="00DA1F9E">
        <w:t>following requirements: 1) RRC-based configuration, 2) Flexible CG activation, 3) Flexible modification using DCI</w:t>
      </w:r>
    </w:p>
    <w:p w14:paraId="07CE1CE2" w14:textId="303E642F" w:rsidR="005D0176" w:rsidRPr="000F64D5" w:rsidRDefault="005D0176" w:rsidP="005D0176">
      <w:pPr>
        <w:spacing w:after="160" w:line="278" w:lineRule="auto"/>
        <w:rPr>
          <w:b/>
          <w:bCs/>
        </w:rPr>
      </w:pPr>
      <w:r w:rsidRPr="000F64D5">
        <w:rPr>
          <w:b/>
          <w:bCs/>
        </w:rPr>
        <w:t>Proposal</w:t>
      </w:r>
      <w:r w:rsidRPr="00A9496E">
        <w:rPr>
          <w:b/>
          <w:bCs/>
        </w:rPr>
        <w:t xml:space="preserve"> </w:t>
      </w:r>
      <w:r>
        <w:rPr>
          <w:b/>
          <w:bCs/>
        </w:rPr>
        <w:t>2</w:t>
      </w:r>
      <w:r w:rsidRPr="000F64D5">
        <w:rPr>
          <w:b/>
          <w:bCs/>
        </w:rPr>
        <w:t xml:space="preserve">: </w:t>
      </w:r>
      <w:r w:rsidRPr="00452CFC">
        <w:t xml:space="preserve">Focus the initial study of CB-PUSCH solely on </w:t>
      </w:r>
      <w:r w:rsidR="00E12FF5">
        <w:t xml:space="preserve">RRC </w:t>
      </w:r>
      <w:r>
        <w:t xml:space="preserve">connected mode and </w:t>
      </w:r>
      <w:r w:rsidRPr="00452CFC">
        <w:t>BSR/DSR messages.</w:t>
      </w:r>
    </w:p>
    <w:p w14:paraId="0748B3D8" w14:textId="77777777" w:rsidR="005D0176" w:rsidRPr="00452CFC" w:rsidRDefault="005D0176" w:rsidP="005D0176">
      <w:pPr>
        <w:spacing w:after="160" w:line="278" w:lineRule="auto"/>
      </w:pPr>
      <w:r w:rsidRPr="008305C9">
        <w:rPr>
          <w:b/>
          <w:bCs/>
        </w:rPr>
        <w:t>Proposa</w:t>
      </w:r>
      <w:r>
        <w:rPr>
          <w:b/>
          <w:bCs/>
        </w:rPr>
        <w:t>l</w:t>
      </w:r>
      <w:r w:rsidRPr="00A9496E">
        <w:rPr>
          <w:b/>
          <w:bCs/>
        </w:rPr>
        <w:t xml:space="preserve"> </w:t>
      </w:r>
      <w:r>
        <w:rPr>
          <w:b/>
          <w:bCs/>
        </w:rPr>
        <w:t>3</w:t>
      </w:r>
      <w:r w:rsidRPr="008305C9">
        <w:rPr>
          <w:b/>
          <w:bCs/>
        </w:rPr>
        <w:t xml:space="preserve">: </w:t>
      </w:r>
      <w:r w:rsidRPr="00452CFC">
        <w:t>Delegate RAN1 to simulate CB-PUSCH focusing on load/resource utilization/latency trade-offs.</w:t>
      </w:r>
    </w:p>
    <w:p w14:paraId="4B3513D6" w14:textId="6B5F14B3" w:rsidR="005D0176" w:rsidRDefault="005D0176" w:rsidP="005D0176">
      <w:r>
        <w:rPr>
          <w:b/>
          <w:bCs/>
        </w:rPr>
        <w:t>Proposal 4</w:t>
      </w:r>
      <w:r>
        <w:t xml:space="preserve">: The RLC in 6G should be built on Rel-19 RLC, incorporating the Rel-19 XR mechanisms of timely retransmission and avoiding unnecessary retransmissions. </w:t>
      </w:r>
    </w:p>
    <w:p w14:paraId="664E19D9" w14:textId="77777777" w:rsidR="001C3076" w:rsidRPr="00613DD4" w:rsidRDefault="001C3076" w:rsidP="001C3076">
      <w:r>
        <w:rPr>
          <w:b/>
          <w:bCs/>
        </w:rPr>
        <w:t>Proposal 5</w:t>
      </w:r>
      <w:r>
        <w:t xml:space="preserve">: </w:t>
      </w:r>
      <w:r w:rsidRPr="00486F23">
        <w:t xml:space="preserve">RAN2 study </w:t>
      </w:r>
      <w:r>
        <w:t>L2 ARQ mechanism with HARQ interaction, with limited memory requirements, that can complement poorly performing HARQ when HARQ retransmission is no longer available.</w:t>
      </w:r>
    </w:p>
    <w:p w14:paraId="452143F5" w14:textId="77777777" w:rsidR="001C3076" w:rsidRDefault="001C3076" w:rsidP="001C3076">
      <w:pPr>
        <w:rPr>
          <w:lang w:val="en-GB"/>
        </w:rPr>
      </w:pPr>
      <w:r w:rsidRPr="00A479DE">
        <w:rPr>
          <w:b/>
          <w:lang w:val="en-GB"/>
        </w:rPr>
        <w:t xml:space="preserve">Proposal </w:t>
      </w:r>
      <w:r>
        <w:rPr>
          <w:b/>
          <w:lang w:val="en-GB"/>
        </w:rPr>
        <w:t>6</w:t>
      </w:r>
      <w:r w:rsidRPr="001B520F">
        <w:rPr>
          <w:lang w:val="en-GB"/>
        </w:rPr>
        <w:t>:</w:t>
      </w:r>
      <w:r w:rsidRPr="00A479DE">
        <w:rPr>
          <w:lang w:val="en-GB"/>
        </w:rPr>
        <w:t xml:space="preserve"> For scheduling information report, we aim at </w:t>
      </w:r>
      <w:r>
        <w:rPr>
          <w:lang w:val="en-GB"/>
        </w:rPr>
        <w:t xml:space="preserve">defining </w:t>
      </w:r>
      <w:r w:rsidRPr="00A479DE">
        <w:rPr>
          <w:lang w:val="en-GB"/>
        </w:rPr>
        <w:t>unified procedure for buffer status and delay status reporting, covering also the report of new types of data for 6G.</w:t>
      </w:r>
    </w:p>
    <w:p w14:paraId="74B285D8" w14:textId="6E3B4187" w:rsidR="00EC34CB" w:rsidRPr="00F41CBA" w:rsidRDefault="001C3076" w:rsidP="00EC34CB">
      <w:r w:rsidRPr="00AC1CFF">
        <w:rPr>
          <w:b/>
          <w:lang w:val="en-GB"/>
        </w:rPr>
        <w:t xml:space="preserve">Proposal </w:t>
      </w:r>
      <w:r>
        <w:rPr>
          <w:b/>
          <w:lang w:val="en-GB"/>
        </w:rPr>
        <w:t>7</w:t>
      </w:r>
      <w:r>
        <w:rPr>
          <w:lang w:val="en-GB"/>
        </w:rPr>
        <w:t>: PHR is essential information for the scheduler which shall be supported for 6G. The details on the PHR mechanism could be discussed later after the CA framework as well as the RAN1 requirement on MIMO become clearer.</w:t>
      </w:r>
    </w:p>
    <w:p w14:paraId="1B2E5514" w14:textId="77777777" w:rsidR="00EA75DB" w:rsidRDefault="00EA75DB" w:rsidP="00EA75DB">
      <w:pPr>
        <w:pStyle w:val="Heading1"/>
      </w:pPr>
      <w:bookmarkStart w:id="0" w:name="_Reference"/>
      <w:bookmarkEnd w:id="0"/>
      <w:r>
        <w:t>Reference</w:t>
      </w:r>
    </w:p>
    <w:p w14:paraId="3EE2E9BC" w14:textId="4B64D716" w:rsidR="00EA75DB" w:rsidRPr="00C2099F" w:rsidRDefault="00EA75DB" w:rsidP="00EA75DB">
      <w:r>
        <w:rPr>
          <w:bCs/>
        </w:rPr>
        <w:t xml:space="preserve">[1] </w:t>
      </w:r>
      <w:hyperlink r:id="rId14" w:history="1">
        <w:r w:rsidR="009F0A93" w:rsidRPr="00F41CBA">
          <w:rPr>
            <w:rStyle w:val="Hyperlink"/>
          </w:rPr>
          <w:t>R2-2508310</w:t>
        </w:r>
      </w:hyperlink>
      <w:r>
        <w:rPr>
          <w:bCs/>
        </w:rPr>
        <w:t xml:space="preserve">, </w:t>
      </w:r>
      <w:r w:rsidR="009F0A93" w:rsidRPr="00F41CBA">
        <w:rPr>
          <w:bCs/>
          <w:i/>
          <w:iCs/>
        </w:rPr>
        <w:t>UP functionalities and requirement</w:t>
      </w:r>
      <w:r w:rsidR="009F0A93">
        <w:rPr>
          <w:bCs/>
          <w:i/>
          <w:iCs/>
        </w:rPr>
        <w:t>s</w:t>
      </w:r>
      <w:r>
        <w:rPr>
          <w:bCs/>
        </w:rPr>
        <w:t xml:space="preserve">, </w:t>
      </w:r>
      <w:r w:rsidRPr="0032079B">
        <w:rPr>
          <w:bCs/>
        </w:rPr>
        <w:t>Nokia, Nokia Shanghai Bell</w:t>
      </w:r>
    </w:p>
    <w:p w14:paraId="43240D3F" w14:textId="77777777" w:rsidR="00FA439B" w:rsidRPr="00F41CBA" w:rsidRDefault="00FA439B" w:rsidP="00EC34CB"/>
    <w:sectPr w:rsidR="00FA439B" w:rsidRPr="00F41C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7CE23" w14:textId="77777777" w:rsidR="007A7934" w:rsidRDefault="007A7934">
      <w:r>
        <w:separator/>
      </w:r>
    </w:p>
  </w:endnote>
  <w:endnote w:type="continuationSeparator" w:id="0">
    <w:p w14:paraId="690BE206" w14:textId="77777777" w:rsidR="007A7934" w:rsidRDefault="007A7934">
      <w:r>
        <w:continuationSeparator/>
      </w:r>
    </w:p>
  </w:endnote>
  <w:endnote w:type="continuationNotice" w:id="1">
    <w:p w14:paraId="5BF9529A" w14:textId="77777777" w:rsidR="007A7934" w:rsidRDefault="007A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CF4EA" w14:textId="77777777" w:rsidR="006B264B" w:rsidRDefault="006B2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5F92" w14:textId="77777777" w:rsidR="006B264B" w:rsidRDefault="006B26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31D8C" w14:textId="77777777" w:rsidR="006B264B" w:rsidRDefault="006B2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F46FA" w14:textId="77777777" w:rsidR="007A7934" w:rsidRDefault="007A7934">
      <w:r>
        <w:separator/>
      </w:r>
    </w:p>
  </w:footnote>
  <w:footnote w:type="continuationSeparator" w:id="0">
    <w:p w14:paraId="5AE8BF3D" w14:textId="77777777" w:rsidR="007A7934" w:rsidRDefault="007A7934">
      <w:r>
        <w:continuationSeparator/>
      </w:r>
    </w:p>
  </w:footnote>
  <w:footnote w:type="continuationNotice" w:id="1">
    <w:p w14:paraId="70C91D44" w14:textId="77777777" w:rsidR="007A7934" w:rsidRDefault="007A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903A" w14:textId="77777777" w:rsidR="006B264B" w:rsidRDefault="006B2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4D80" w14:textId="77777777" w:rsidR="006B264B" w:rsidRDefault="006B2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F080" w14:textId="77777777" w:rsidR="006B264B" w:rsidRDefault="006B2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B4396"/>
    <w:multiLevelType w:val="hybridMultilevel"/>
    <w:tmpl w:val="4B100A14"/>
    <w:lvl w:ilvl="0" w:tplc="A6081F3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61A81"/>
    <w:multiLevelType w:val="hybridMultilevel"/>
    <w:tmpl w:val="02CC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63123"/>
    <w:multiLevelType w:val="hybridMultilevel"/>
    <w:tmpl w:val="FCE47FCC"/>
    <w:lvl w:ilvl="0" w:tplc="A6081F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F6BAC"/>
    <w:multiLevelType w:val="hybridMultilevel"/>
    <w:tmpl w:val="02F86752"/>
    <w:lvl w:ilvl="0" w:tplc="37EA7078">
      <w:start w:val="1"/>
      <w:numFmt w:val="decimal"/>
      <w:lvlText w:val="%1."/>
      <w:lvlJc w:val="left"/>
      <w:pPr>
        <w:ind w:left="1020" w:hanging="360"/>
      </w:pPr>
    </w:lvl>
    <w:lvl w:ilvl="1" w:tplc="4D400F34">
      <w:start w:val="1"/>
      <w:numFmt w:val="decimal"/>
      <w:lvlText w:val="%2."/>
      <w:lvlJc w:val="left"/>
      <w:pPr>
        <w:ind w:left="1020" w:hanging="360"/>
      </w:pPr>
    </w:lvl>
    <w:lvl w:ilvl="2" w:tplc="9170DF1E">
      <w:start w:val="1"/>
      <w:numFmt w:val="decimal"/>
      <w:lvlText w:val="%3."/>
      <w:lvlJc w:val="left"/>
      <w:pPr>
        <w:ind w:left="1020" w:hanging="360"/>
      </w:pPr>
    </w:lvl>
    <w:lvl w:ilvl="3" w:tplc="FF7A9B72">
      <w:start w:val="1"/>
      <w:numFmt w:val="decimal"/>
      <w:lvlText w:val="%4."/>
      <w:lvlJc w:val="left"/>
      <w:pPr>
        <w:ind w:left="1020" w:hanging="360"/>
      </w:pPr>
    </w:lvl>
    <w:lvl w:ilvl="4" w:tplc="F96899B0">
      <w:start w:val="1"/>
      <w:numFmt w:val="decimal"/>
      <w:lvlText w:val="%5."/>
      <w:lvlJc w:val="left"/>
      <w:pPr>
        <w:ind w:left="1020" w:hanging="360"/>
      </w:pPr>
    </w:lvl>
    <w:lvl w:ilvl="5" w:tplc="854083A2">
      <w:start w:val="1"/>
      <w:numFmt w:val="decimal"/>
      <w:lvlText w:val="%6."/>
      <w:lvlJc w:val="left"/>
      <w:pPr>
        <w:ind w:left="1020" w:hanging="360"/>
      </w:pPr>
    </w:lvl>
    <w:lvl w:ilvl="6" w:tplc="751C4916">
      <w:start w:val="1"/>
      <w:numFmt w:val="decimal"/>
      <w:lvlText w:val="%7."/>
      <w:lvlJc w:val="left"/>
      <w:pPr>
        <w:ind w:left="1020" w:hanging="360"/>
      </w:pPr>
    </w:lvl>
    <w:lvl w:ilvl="7" w:tplc="3F1221B8">
      <w:start w:val="1"/>
      <w:numFmt w:val="decimal"/>
      <w:lvlText w:val="%8."/>
      <w:lvlJc w:val="left"/>
      <w:pPr>
        <w:ind w:left="1020" w:hanging="360"/>
      </w:pPr>
    </w:lvl>
    <w:lvl w:ilvl="8" w:tplc="E62A5BD0">
      <w:start w:val="1"/>
      <w:numFmt w:val="decimal"/>
      <w:lvlText w:val="%9."/>
      <w:lvlJc w:val="left"/>
      <w:pPr>
        <w:ind w:left="1020" w:hanging="36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46C763D"/>
    <w:multiLevelType w:val="hybridMultilevel"/>
    <w:tmpl w:val="F9527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1D1523"/>
    <w:multiLevelType w:val="hybridMultilevel"/>
    <w:tmpl w:val="B2DE9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267AEB"/>
    <w:multiLevelType w:val="multilevel"/>
    <w:tmpl w:val="95A2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A75268"/>
    <w:multiLevelType w:val="hybridMultilevel"/>
    <w:tmpl w:val="6194D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3"/>
  </w:num>
  <w:num w:numId="19" w16cid:durableId="709962461">
    <w:abstractNumId w:val="23"/>
  </w:num>
  <w:num w:numId="20" w16cid:durableId="2109303273">
    <w:abstractNumId w:val="8"/>
  </w:num>
  <w:num w:numId="21" w16cid:durableId="433331489">
    <w:abstractNumId w:val="3"/>
  </w:num>
  <w:num w:numId="22" w16cid:durableId="235671139">
    <w:abstractNumId w:val="2"/>
  </w:num>
  <w:num w:numId="23" w16cid:durableId="647977545">
    <w:abstractNumId w:val="21"/>
  </w:num>
  <w:num w:numId="24" w16cid:durableId="533428645">
    <w:abstractNumId w:val="20"/>
  </w:num>
  <w:num w:numId="25" w16cid:durableId="268590242">
    <w:abstractNumId w:val="13"/>
  </w:num>
  <w:num w:numId="26" w16cid:durableId="1841197240">
    <w:abstractNumId w:val="22"/>
  </w:num>
  <w:num w:numId="27" w16cid:durableId="1233080995">
    <w:abstractNumId w:val="12"/>
  </w:num>
  <w:num w:numId="28" w16cid:durableId="12613939">
    <w:abstractNumId w:val="24"/>
  </w:num>
  <w:num w:numId="29" w16cid:durableId="411004589">
    <w:abstractNumId w:val="16"/>
  </w:num>
  <w:num w:numId="30" w16cid:durableId="16776084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71"/>
    <w:rsid w:val="000057D1"/>
    <w:rsid w:val="00005A68"/>
    <w:rsid w:val="00006490"/>
    <w:rsid w:val="00006C10"/>
    <w:rsid w:val="000071E7"/>
    <w:rsid w:val="000072B9"/>
    <w:rsid w:val="00013EF6"/>
    <w:rsid w:val="000145A1"/>
    <w:rsid w:val="00014B55"/>
    <w:rsid w:val="00016557"/>
    <w:rsid w:val="000179B2"/>
    <w:rsid w:val="0002303F"/>
    <w:rsid w:val="00023C40"/>
    <w:rsid w:val="0002507D"/>
    <w:rsid w:val="0003108B"/>
    <w:rsid w:val="000312AA"/>
    <w:rsid w:val="00031D3B"/>
    <w:rsid w:val="00033397"/>
    <w:rsid w:val="000345C0"/>
    <w:rsid w:val="00040095"/>
    <w:rsid w:val="000418DD"/>
    <w:rsid w:val="00042A39"/>
    <w:rsid w:val="00043F11"/>
    <w:rsid w:val="00047469"/>
    <w:rsid w:val="00051B1D"/>
    <w:rsid w:val="00051DC3"/>
    <w:rsid w:val="000528DC"/>
    <w:rsid w:val="000536DE"/>
    <w:rsid w:val="000579BE"/>
    <w:rsid w:val="00060EEA"/>
    <w:rsid w:val="00065268"/>
    <w:rsid w:val="00067E80"/>
    <w:rsid w:val="00070CCE"/>
    <w:rsid w:val="0007262E"/>
    <w:rsid w:val="00073C9C"/>
    <w:rsid w:val="00075D18"/>
    <w:rsid w:val="00076412"/>
    <w:rsid w:val="00077091"/>
    <w:rsid w:val="00077D32"/>
    <w:rsid w:val="00077E8D"/>
    <w:rsid w:val="00080512"/>
    <w:rsid w:val="00080BF7"/>
    <w:rsid w:val="0008209D"/>
    <w:rsid w:val="000832B7"/>
    <w:rsid w:val="00084ECE"/>
    <w:rsid w:val="0008576F"/>
    <w:rsid w:val="0008766B"/>
    <w:rsid w:val="00087BC8"/>
    <w:rsid w:val="00090468"/>
    <w:rsid w:val="00094568"/>
    <w:rsid w:val="00094D9D"/>
    <w:rsid w:val="0009575C"/>
    <w:rsid w:val="00097FE1"/>
    <w:rsid w:val="000A5415"/>
    <w:rsid w:val="000B1459"/>
    <w:rsid w:val="000B37FC"/>
    <w:rsid w:val="000B3A8C"/>
    <w:rsid w:val="000B6862"/>
    <w:rsid w:val="000B7BCF"/>
    <w:rsid w:val="000B7F0A"/>
    <w:rsid w:val="000C1E91"/>
    <w:rsid w:val="000C522B"/>
    <w:rsid w:val="000C6AE8"/>
    <w:rsid w:val="000D00CE"/>
    <w:rsid w:val="000D14ED"/>
    <w:rsid w:val="000D224C"/>
    <w:rsid w:val="000D3897"/>
    <w:rsid w:val="000D3DFC"/>
    <w:rsid w:val="000D3FD6"/>
    <w:rsid w:val="000D5318"/>
    <w:rsid w:val="000D58AB"/>
    <w:rsid w:val="000D5ED9"/>
    <w:rsid w:val="000D6E96"/>
    <w:rsid w:val="000D7410"/>
    <w:rsid w:val="000E0475"/>
    <w:rsid w:val="000E0955"/>
    <w:rsid w:val="000E5B72"/>
    <w:rsid w:val="000E6E85"/>
    <w:rsid w:val="000E7667"/>
    <w:rsid w:val="000F1C44"/>
    <w:rsid w:val="000F4437"/>
    <w:rsid w:val="000F4DD2"/>
    <w:rsid w:val="000F7A53"/>
    <w:rsid w:val="00101629"/>
    <w:rsid w:val="00101BA0"/>
    <w:rsid w:val="0010237B"/>
    <w:rsid w:val="00104AFA"/>
    <w:rsid w:val="001069F6"/>
    <w:rsid w:val="0011046F"/>
    <w:rsid w:val="001104DC"/>
    <w:rsid w:val="00112F1A"/>
    <w:rsid w:val="00117063"/>
    <w:rsid w:val="00117836"/>
    <w:rsid w:val="00120AA7"/>
    <w:rsid w:val="00122277"/>
    <w:rsid w:val="00122477"/>
    <w:rsid w:val="0012342B"/>
    <w:rsid w:val="00125351"/>
    <w:rsid w:val="0012610D"/>
    <w:rsid w:val="00133C7F"/>
    <w:rsid w:val="00134D77"/>
    <w:rsid w:val="001356FF"/>
    <w:rsid w:val="0013766F"/>
    <w:rsid w:val="001403F6"/>
    <w:rsid w:val="001423FB"/>
    <w:rsid w:val="00144FD3"/>
    <w:rsid w:val="00145075"/>
    <w:rsid w:val="0014781E"/>
    <w:rsid w:val="00153E8A"/>
    <w:rsid w:val="00154E41"/>
    <w:rsid w:val="00156420"/>
    <w:rsid w:val="00156615"/>
    <w:rsid w:val="00161018"/>
    <w:rsid w:val="00162955"/>
    <w:rsid w:val="00163A64"/>
    <w:rsid w:val="001646ED"/>
    <w:rsid w:val="00166FDA"/>
    <w:rsid w:val="001716F4"/>
    <w:rsid w:val="001717D7"/>
    <w:rsid w:val="001741A0"/>
    <w:rsid w:val="00175FA0"/>
    <w:rsid w:val="00176E81"/>
    <w:rsid w:val="00180B01"/>
    <w:rsid w:val="00181AAA"/>
    <w:rsid w:val="00183FAA"/>
    <w:rsid w:val="00184643"/>
    <w:rsid w:val="001848A3"/>
    <w:rsid w:val="00185429"/>
    <w:rsid w:val="0018542A"/>
    <w:rsid w:val="00185582"/>
    <w:rsid w:val="00186002"/>
    <w:rsid w:val="00186C46"/>
    <w:rsid w:val="00191890"/>
    <w:rsid w:val="00193973"/>
    <w:rsid w:val="00194CB4"/>
    <w:rsid w:val="00194CD0"/>
    <w:rsid w:val="001A0108"/>
    <w:rsid w:val="001A10BF"/>
    <w:rsid w:val="001A14D7"/>
    <w:rsid w:val="001A2563"/>
    <w:rsid w:val="001A37B6"/>
    <w:rsid w:val="001A50DD"/>
    <w:rsid w:val="001A57A0"/>
    <w:rsid w:val="001A5EB6"/>
    <w:rsid w:val="001B0A03"/>
    <w:rsid w:val="001B1277"/>
    <w:rsid w:val="001B25CA"/>
    <w:rsid w:val="001B3267"/>
    <w:rsid w:val="001B49C9"/>
    <w:rsid w:val="001B520F"/>
    <w:rsid w:val="001B532C"/>
    <w:rsid w:val="001B5860"/>
    <w:rsid w:val="001B695A"/>
    <w:rsid w:val="001B71FB"/>
    <w:rsid w:val="001C07D3"/>
    <w:rsid w:val="001C0C8F"/>
    <w:rsid w:val="001C0E46"/>
    <w:rsid w:val="001C1BB7"/>
    <w:rsid w:val="001C23F4"/>
    <w:rsid w:val="001C3076"/>
    <w:rsid w:val="001C3349"/>
    <w:rsid w:val="001C4F79"/>
    <w:rsid w:val="001C5EDE"/>
    <w:rsid w:val="001D06CB"/>
    <w:rsid w:val="001D174C"/>
    <w:rsid w:val="001D6315"/>
    <w:rsid w:val="001E4C45"/>
    <w:rsid w:val="001E5534"/>
    <w:rsid w:val="001E6F0E"/>
    <w:rsid w:val="001E7E99"/>
    <w:rsid w:val="001F0164"/>
    <w:rsid w:val="001F168B"/>
    <w:rsid w:val="001F1DB0"/>
    <w:rsid w:val="001F33B7"/>
    <w:rsid w:val="001F7831"/>
    <w:rsid w:val="0020003A"/>
    <w:rsid w:val="00200CD6"/>
    <w:rsid w:val="00200E57"/>
    <w:rsid w:val="0020350D"/>
    <w:rsid w:val="00204045"/>
    <w:rsid w:val="002048B6"/>
    <w:rsid w:val="0020712B"/>
    <w:rsid w:val="00207DDE"/>
    <w:rsid w:val="0021716B"/>
    <w:rsid w:val="00217467"/>
    <w:rsid w:val="00217CE0"/>
    <w:rsid w:val="002201D5"/>
    <w:rsid w:val="00221481"/>
    <w:rsid w:val="00224796"/>
    <w:rsid w:val="002249FE"/>
    <w:rsid w:val="00224DCC"/>
    <w:rsid w:val="00225639"/>
    <w:rsid w:val="0022606D"/>
    <w:rsid w:val="00227C07"/>
    <w:rsid w:val="00230044"/>
    <w:rsid w:val="00230B78"/>
    <w:rsid w:val="00231728"/>
    <w:rsid w:val="00233154"/>
    <w:rsid w:val="002343E6"/>
    <w:rsid w:val="00237587"/>
    <w:rsid w:val="0024097C"/>
    <w:rsid w:val="002426EA"/>
    <w:rsid w:val="00242741"/>
    <w:rsid w:val="00244A05"/>
    <w:rsid w:val="00250404"/>
    <w:rsid w:val="002514F8"/>
    <w:rsid w:val="0025177A"/>
    <w:rsid w:val="002557DF"/>
    <w:rsid w:val="00255A60"/>
    <w:rsid w:val="00256B74"/>
    <w:rsid w:val="002610D8"/>
    <w:rsid w:val="00262C6E"/>
    <w:rsid w:val="00262FEB"/>
    <w:rsid w:val="00263EAE"/>
    <w:rsid w:val="00271E0F"/>
    <w:rsid w:val="00271E51"/>
    <w:rsid w:val="002730F1"/>
    <w:rsid w:val="002747EC"/>
    <w:rsid w:val="00276300"/>
    <w:rsid w:val="002771AD"/>
    <w:rsid w:val="00280D11"/>
    <w:rsid w:val="00281C6D"/>
    <w:rsid w:val="00282FDC"/>
    <w:rsid w:val="002852B7"/>
    <w:rsid w:val="002855BF"/>
    <w:rsid w:val="0028578F"/>
    <w:rsid w:val="0029020F"/>
    <w:rsid w:val="00290A7C"/>
    <w:rsid w:val="00291D1C"/>
    <w:rsid w:val="00292502"/>
    <w:rsid w:val="002953E9"/>
    <w:rsid w:val="002965FB"/>
    <w:rsid w:val="00297963"/>
    <w:rsid w:val="002A0B7B"/>
    <w:rsid w:val="002A3AD2"/>
    <w:rsid w:val="002A4A24"/>
    <w:rsid w:val="002A6354"/>
    <w:rsid w:val="002A6A97"/>
    <w:rsid w:val="002B163D"/>
    <w:rsid w:val="002B2988"/>
    <w:rsid w:val="002B3E21"/>
    <w:rsid w:val="002B72F1"/>
    <w:rsid w:val="002C08E8"/>
    <w:rsid w:val="002C3D11"/>
    <w:rsid w:val="002C6080"/>
    <w:rsid w:val="002C6E08"/>
    <w:rsid w:val="002C6F64"/>
    <w:rsid w:val="002D0A32"/>
    <w:rsid w:val="002D2A1E"/>
    <w:rsid w:val="002D3879"/>
    <w:rsid w:val="002D51F2"/>
    <w:rsid w:val="002D7146"/>
    <w:rsid w:val="002E113F"/>
    <w:rsid w:val="002E193D"/>
    <w:rsid w:val="002E2054"/>
    <w:rsid w:val="002E3AA5"/>
    <w:rsid w:val="002F0D22"/>
    <w:rsid w:val="002F2C14"/>
    <w:rsid w:val="002F3C2C"/>
    <w:rsid w:val="002F400D"/>
    <w:rsid w:val="003009AA"/>
    <w:rsid w:val="00302026"/>
    <w:rsid w:val="0030325A"/>
    <w:rsid w:val="0030686D"/>
    <w:rsid w:val="00306ABA"/>
    <w:rsid w:val="003106B0"/>
    <w:rsid w:val="00310ADC"/>
    <w:rsid w:val="00311B17"/>
    <w:rsid w:val="00312143"/>
    <w:rsid w:val="00312954"/>
    <w:rsid w:val="00314257"/>
    <w:rsid w:val="00315FA8"/>
    <w:rsid w:val="003172DC"/>
    <w:rsid w:val="00321BD8"/>
    <w:rsid w:val="003232B0"/>
    <w:rsid w:val="00323356"/>
    <w:rsid w:val="00324109"/>
    <w:rsid w:val="00324399"/>
    <w:rsid w:val="00325AC4"/>
    <w:rsid w:val="00325AE3"/>
    <w:rsid w:val="00325D75"/>
    <w:rsid w:val="00326069"/>
    <w:rsid w:val="00330C66"/>
    <w:rsid w:val="00335570"/>
    <w:rsid w:val="0033691A"/>
    <w:rsid w:val="00337B4D"/>
    <w:rsid w:val="003411ED"/>
    <w:rsid w:val="00341D66"/>
    <w:rsid w:val="00345677"/>
    <w:rsid w:val="003505A1"/>
    <w:rsid w:val="00353A56"/>
    <w:rsid w:val="0035462D"/>
    <w:rsid w:val="00355877"/>
    <w:rsid w:val="00357B45"/>
    <w:rsid w:val="00362017"/>
    <w:rsid w:val="00362B55"/>
    <w:rsid w:val="0036423C"/>
    <w:rsid w:val="0036459E"/>
    <w:rsid w:val="00364B41"/>
    <w:rsid w:val="00365E32"/>
    <w:rsid w:val="00365ECE"/>
    <w:rsid w:val="00365EED"/>
    <w:rsid w:val="00367F0D"/>
    <w:rsid w:val="003717CB"/>
    <w:rsid w:val="00372DF8"/>
    <w:rsid w:val="00375F41"/>
    <w:rsid w:val="003763E4"/>
    <w:rsid w:val="003772EF"/>
    <w:rsid w:val="003773F9"/>
    <w:rsid w:val="003828BE"/>
    <w:rsid w:val="00383096"/>
    <w:rsid w:val="00383DB0"/>
    <w:rsid w:val="00384735"/>
    <w:rsid w:val="003848DD"/>
    <w:rsid w:val="0038658E"/>
    <w:rsid w:val="00390578"/>
    <w:rsid w:val="00390929"/>
    <w:rsid w:val="00392CDC"/>
    <w:rsid w:val="00393296"/>
    <w:rsid w:val="0039346C"/>
    <w:rsid w:val="00393B6E"/>
    <w:rsid w:val="0039517C"/>
    <w:rsid w:val="003A1047"/>
    <w:rsid w:val="003A2659"/>
    <w:rsid w:val="003A3876"/>
    <w:rsid w:val="003A3E71"/>
    <w:rsid w:val="003A414D"/>
    <w:rsid w:val="003A41EF"/>
    <w:rsid w:val="003A44FD"/>
    <w:rsid w:val="003A4783"/>
    <w:rsid w:val="003A4ED8"/>
    <w:rsid w:val="003A6279"/>
    <w:rsid w:val="003B0B67"/>
    <w:rsid w:val="003B215A"/>
    <w:rsid w:val="003B40AD"/>
    <w:rsid w:val="003B5112"/>
    <w:rsid w:val="003B576D"/>
    <w:rsid w:val="003B65D3"/>
    <w:rsid w:val="003B726E"/>
    <w:rsid w:val="003C0726"/>
    <w:rsid w:val="003C0B44"/>
    <w:rsid w:val="003C1FE6"/>
    <w:rsid w:val="003C2C38"/>
    <w:rsid w:val="003C3367"/>
    <w:rsid w:val="003C3D6F"/>
    <w:rsid w:val="003C4157"/>
    <w:rsid w:val="003C4CC8"/>
    <w:rsid w:val="003C4E37"/>
    <w:rsid w:val="003C524A"/>
    <w:rsid w:val="003C52BE"/>
    <w:rsid w:val="003C5491"/>
    <w:rsid w:val="003C6F7B"/>
    <w:rsid w:val="003D0720"/>
    <w:rsid w:val="003D0FD0"/>
    <w:rsid w:val="003D2B2B"/>
    <w:rsid w:val="003D6B42"/>
    <w:rsid w:val="003D77C3"/>
    <w:rsid w:val="003D7AAB"/>
    <w:rsid w:val="003E07F3"/>
    <w:rsid w:val="003E16BE"/>
    <w:rsid w:val="003E34CC"/>
    <w:rsid w:val="003E3882"/>
    <w:rsid w:val="003F4E28"/>
    <w:rsid w:val="003F58DC"/>
    <w:rsid w:val="003F76B6"/>
    <w:rsid w:val="00400506"/>
    <w:rsid w:val="0040051C"/>
    <w:rsid w:val="004006E8"/>
    <w:rsid w:val="0040105D"/>
    <w:rsid w:val="0040171D"/>
    <w:rsid w:val="00401855"/>
    <w:rsid w:val="004037A9"/>
    <w:rsid w:val="00403A16"/>
    <w:rsid w:val="0040477F"/>
    <w:rsid w:val="00404E6D"/>
    <w:rsid w:val="004066A0"/>
    <w:rsid w:val="00410414"/>
    <w:rsid w:val="004129FD"/>
    <w:rsid w:val="00414615"/>
    <w:rsid w:val="00414697"/>
    <w:rsid w:val="00417AF5"/>
    <w:rsid w:val="00420E6E"/>
    <w:rsid w:val="00421525"/>
    <w:rsid w:val="00422857"/>
    <w:rsid w:val="00422C0A"/>
    <w:rsid w:val="004239DC"/>
    <w:rsid w:val="0042433B"/>
    <w:rsid w:val="00424DFD"/>
    <w:rsid w:val="00426F1F"/>
    <w:rsid w:val="00427C0D"/>
    <w:rsid w:val="0043149B"/>
    <w:rsid w:val="00432179"/>
    <w:rsid w:val="00432D56"/>
    <w:rsid w:val="00432D87"/>
    <w:rsid w:val="00435E99"/>
    <w:rsid w:val="00435EBB"/>
    <w:rsid w:val="00440231"/>
    <w:rsid w:val="00444039"/>
    <w:rsid w:val="004459DB"/>
    <w:rsid w:val="004460AE"/>
    <w:rsid w:val="0044697E"/>
    <w:rsid w:val="00446A1A"/>
    <w:rsid w:val="00446C3A"/>
    <w:rsid w:val="004473E1"/>
    <w:rsid w:val="004519FF"/>
    <w:rsid w:val="00452CFC"/>
    <w:rsid w:val="00452EA5"/>
    <w:rsid w:val="004553BD"/>
    <w:rsid w:val="00456203"/>
    <w:rsid w:val="00457837"/>
    <w:rsid w:val="00460B40"/>
    <w:rsid w:val="00462307"/>
    <w:rsid w:val="00462BE7"/>
    <w:rsid w:val="00465587"/>
    <w:rsid w:val="004663D7"/>
    <w:rsid w:val="004742C0"/>
    <w:rsid w:val="0047499E"/>
    <w:rsid w:val="00474C75"/>
    <w:rsid w:val="004762B2"/>
    <w:rsid w:val="00477037"/>
    <w:rsid w:val="00477455"/>
    <w:rsid w:val="00480FE4"/>
    <w:rsid w:val="00483950"/>
    <w:rsid w:val="00483C46"/>
    <w:rsid w:val="00483E5B"/>
    <w:rsid w:val="004863C8"/>
    <w:rsid w:val="004867FC"/>
    <w:rsid w:val="00486903"/>
    <w:rsid w:val="00486F23"/>
    <w:rsid w:val="00487F91"/>
    <w:rsid w:val="00492AA5"/>
    <w:rsid w:val="004955F9"/>
    <w:rsid w:val="0049614D"/>
    <w:rsid w:val="004A1F7B"/>
    <w:rsid w:val="004A3405"/>
    <w:rsid w:val="004A40CB"/>
    <w:rsid w:val="004A43C0"/>
    <w:rsid w:val="004A6D11"/>
    <w:rsid w:val="004A7194"/>
    <w:rsid w:val="004B2CF4"/>
    <w:rsid w:val="004B5549"/>
    <w:rsid w:val="004B56D5"/>
    <w:rsid w:val="004B6435"/>
    <w:rsid w:val="004B7AFE"/>
    <w:rsid w:val="004C0D1A"/>
    <w:rsid w:val="004C1CE1"/>
    <w:rsid w:val="004C1DBB"/>
    <w:rsid w:val="004C44D2"/>
    <w:rsid w:val="004C5099"/>
    <w:rsid w:val="004C6132"/>
    <w:rsid w:val="004D087D"/>
    <w:rsid w:val="004D1359"/>
    <w:rsid w:val="004D2394"/>
    <w:rsid w:val="004D2B1C"/>
    <w:rsid w:val="004D3578"/>
    <w:rsid w:val="004D380D"/>
    <w:rsid w:val="004D3FFB"/>
    <w:rsid w:val="004D4CAB"/>
    <w:rsid w:val="004D72F9"/>
    <w:rsid w:val="004E09CF"/>
    <w:rsid w:val="004E213A"/>
    <w:rsid w:val="004E4BC1"/>
    <w:rsid w:val="004E52FE"/>
    <w:rsid w:val="004E5344"/>
    <w:rsid w:val="004E7553"/>
    <w:rsid w:val="004F3521"/>
    <w:rsid w:val="004F4540"/>
    <w:rsid w:val="004F4AE9"/>
    <w:rsid w:val="004F73A7"/>
    <w:rsid w:val="004F776E"/>
    <w:rsid w:val="0050211A"/>
    <w:rsid w:val="00503171"/>
    <w:rsid w:val="005035D4"/>
    <w:rsid w:val="00503993"/>
    <w:rsid w:val="00503DB7"/>
    <w:rsid w:val="00505C7F"/>
    <w:rsid w:val="00506C28"/>
    <w:rsid w:val="00515263"/>
    <w:rsid w:val="00515C7D"/>
    <w:rsid w:val="00522FE6"/>
    <w:rsid w:val="005238C3"/>
    <w:rsid w:val="0052432C"/>
    <w:rsid w:val="005275AC"/>
    <w:rsid w:val="00527BD7"/>
    <w:rsid w:val="00534DA0"/>
    <w:rsid w:val="00537809"/>
    <w:rsid w:val="00541A65"/>
    <w:rsid w:val="0054235D"/>
    <w:rsid w:val="005432D9"/>
    <w:rsid w:val="00543E6C"/>
    <w:rsid w:val="0054493F"/>
    <w:rsid w:val="00546318"/>
    <w:rsid w:val="005475EF"/>
    <w:rsid w:val="00547B13"/>
    <w:rsid w:val="0055030D"/>
    <w:rsid w:val="005507B6"/>
    <w:rsid w:val="005516E0"/>
    <w:rsid w:val="00552AC4"/>
    <w:rsid w:val="005615FF"/>
    <w:rsid w:val="0056238A"/>
    <w:rsid w:val="00562529"/>
    <w:rsid w:val="00564FF5"/>
    <w:rsid w:val="00565087"/>
    <w:rsid w:val="0056573F"/>
    <w:rsid w:val="00566288"/>
    <w:rsid w:val="00570DD5"/>
    <w:rsid w:val="00571279"/>
    <w:rsid w:val="00571C4B"/>
    <w:rsid w:val="00573250"/>
    <w:rsid w:val="005733F4"/>
    <w:rsid w:val="00575FC5"/>
    <w:rsid w:val="00585F99"/>
    <w:rsid w:val="0059020B"/>
    <w:rsid w:val="0059264B"/>
    <w:rsid w:val="005940E3"/>
    <w:rsid w:val="00595119"/>
    <w:rsid w:val="005A0463"/>
    <w:rsid w:val="005A0A04"/>
    <w:rsid w:val="005A13AB"/>
    <w:rsid w:val="005A49C6"/>
    <w:rsid w:val="005A55D7"/>
    <w:rsid w:val="005A5862"/>
    <w:rsid w:val="005A68CC"/>
    <w:rsid w:val="005B66FE"/>
    <w:rsid w:val="005B6788"/>
    <w:rsid w:val="005B6CBB"/>
    <w:rsid w:val="005B75E4"/>
    <w:rsid w:val="005C0E92"/>
    <w:rsid w:val="005C3803"/>
    <w:rsid w:val="005C3F72"/>
    <w:rsid w:val="005C744A"/>
    <w:rsid w:val="005C757A"/>
    <w:rsid w:val="005C75E4"/>
    <w:rsid w:val="005C766E"/>
    <w:rsid w:val="005C7CD5"/>
    <w:rsid w:val="005D0176"/>
    <w:rsid w:val="005D1C73"/>
    <w:rsid w:val="005D3AA9"/>
    <w:rsid w:val="005D46E1"/>
    <w:rsid w:val="005E1360"/>
    <w:rsid w:val="005E1533"/>
    <w:rsid w:val="005E2599"/>
    <w:rsid w:val="005E2728"/>
    <w:rsid w:val="005E28BA"/>
    <w:rsid w:val="005E4C1E"/>
    <w:rsid w:val="005E58DB"/>
    <w:rsid w:val="005E731A"/>
    <w:rsid w:val="005F0953"/>
    <w:rsid w:val="005F417A"/>
    <w:rsid w:val="005F6CD6"/>
    <w:rsid w:val="005F752D"/>
    <w:rsid w:val="0060092A"/>
    <w:rsid w:val="00605541"/>
    <w:rsid w:val="00605B48"/>
    <w:rsid w:val="00610EAE"/>
    <w:rsid w:val="00611566"/>
    <w:rsid w:val="0061275F"/>
    <w:rsid w:val="0061355C"/>
    <w:rsid w:val="006138DB"/>
    <w:rsid w:val="00613DD4"/>
    <w:rsid w:val="00616FBD"/>
    <w:rsid w:val="0062202C"/>
    <w:rsid w:val="00622223"/>
    <w:rsid w:val="0062489C"/>
    <w:rsid w:val="00625F2A"/>
    <w:rsid w:val="00632C7D"/>
    <w:rsid w:val="006351AD"/>
    <w:rsid w:val="006355E6"/>
    <w:rsid w:val="00636115"/>
    <w:rsid w:val="0064045B"/>
    <w:rsid w:val="0064086F"/>
    <w:rsid w:val="00642893"/>
    <w:rsid w:val="0064348B"/>
    <w:rsid w:val="00645954"/>
    <w:rsid w:val="0064660F"/>
    <w:rsid w:val="00646D99"/>
    <w:rsid w:val="006477F2"/>
    <w:rsid w:val="00650D3C"/>
    <w:rsid w:val="00651B23"/>
    <w:rsid w:val="00656910"/>
    <w:rsid w:val="00656A22"/>
    <w:rsid w:val="006574C0"/>
    <w:rsid w:val="006576DD"/>
    <w:rsid w:val="00664CA0"/>
    <w:rsid w:val="00666297"/>
    <w:rsid w:val="00670B9D"/>
    <w:rsid w:val="0067146B"/>
    <w:rsid w:val="00671B4A"/>
    <w:rsid w:val="0067378B"/>
    <w:rsid w:val="00675C67"/>
    <w:rsid w:val="0067749D"/>
    <w:rsid w:val="0068041C"/>
    <w:rsid w:val="00681DB0"/>
    <w:rsid w:val="00683FB3"/>
    <w:rsid w:val="00684040"/>
    <w:rsid w:val="006847E3"/>
    <w:rsid w:val="0068673A"/>
    <w:rsid w:val="00686744"/>
    <w:rsid w:val="006878D6"/>
    <w:rsid w:val="00687ADF"/>
    <w:rsid w:val="00687C36"/>
    <w:rsid w:val="00690D68"/>
    <w:rsid w:val="00695C5E"/>
    <w:rsid w:val="00696821"/>
    <w:rsid w:val="006979EA"/>
    <w:rsid w:val="006A0C2D"/>
    <w:rsid w:val="006A0EB4"/>
    <w:rsid w:val="006B04AC"/>
    <w:rsid w:val="006B21E2"/>
    <w:rsid w:val="006B264B"/>
    <w:rsid w:val="006B6C3B"/>
    <w:rsid w:val="006C22AB"/>
    <w:rsid w:val="006C2D86"/>
    <w:rsid w:val="006C4D24"/>
    <w:rsid w:val="006C5109"/>
    <w:rsid w:val="006C64C9"/>
    <w:rsid w:val="006C66D8"/>
    <w:rsid w:val="006D125A"/>
    <w:rsid w:val="006D1E24"/>
    <w:rsid w:val="006D35DE"/>
    <w:rsid w:val="006E1057"/>
    <w:rsid w:val="006E1417"/>
    <w:rsid w:val="006E246B"/>
    <w:rsid w:val="006E2CD2"/>
    <w:rsid w:val="006E537D"/>
    <w:rsid w:val="006E720C"/>
    <w:rsid w:val="006F155D"/>
    <w:rsid w:val="006F22BD"/>
    <w:rsid w:val="006F3F27"/>
    <w:rsid w:val="006F596D"/>
    <w:rsid w:val="006F5E7F"/>
    <w:rsid w:val="006F6A2C"/>
    <w:rsid w:val="006F6EA0"/>
    <w:rsid w:val="00701448"/>
    <w:rsid w:val="007019DA"/>
    <w:rsid w:val="007030EF"/>
    <w:rsid w:val="007069DC"/>
    <w:rsid w:val="00710201"/>
    <w:rsid w:val="00711E5E"/>
    <w:rsid w:val="007156E7"/>
    <w:rsid w:val="0071711E"/>
    <w:rsid w:val="0072073A"/>
    <w:rsid w:val="00720BEA"/>
    <w:rsid w:val="00720E3D"/>
    <w:rsid w:val="007216E6"/>
    <w:rsid w:val="007232DE"/>
    <w:rsid w:val="00723B23"/>
    <w:rsid w:val="00730041"/>
    <w:rsid w:val="007342B5"/>
    <w:rsid w:val="00734A5B"/>
    <w:rsid w:val="00734EA8"/>
    <w:rsid w:val="00736CCD"/>
    <w:rsid w:val="007412EC"/>
    <w:rsid w:val="0074166D"/>
    <w:rsid w:val="00741BE9"/>
    <w:rsid w:val="00744E76"/>
    <w:rsid w:val="0074739B"/>
    <w:rsid w:val="00747637"/>
    <w:rsid w:val="00751ABB"/>
    <w:rsid w:val="00751BA7"/>
    <w:rsid w:val="007523A9"/>
    <w:rsid w:val="007537C8"/>
    <w:rsid w:val="0075447E"/>
    <w:rsid w:val="00757248"/>
    <w:rsid w:val="00757D40"/>
    <w:rsid w:val="00763867"/>
    <w:rsid w:val="00764CBB"/>
    <w:rsid w:val="007662B5"/>
    <w:rsid w:val="00766BE7"/>
    <w:rsid w:val="007725B4"/>
    <w:rsid w:val="007735FC"/>
    <w:rsid w:val="0077688B"/>
    <w:rsid w:val="00781F0F"/>
    <w:rsid w:val="007821EC"/>
    <w:rsid w:val="0078727C"/>
    <w:rsid w:val="00787EA3"/>
    <w:rsid w:val="0079049D"/>
    <w:rsid w:val="00791878"/>
    <w:rsid w:val="007919C0"/>
    <w:rsid w:val="007939C1"/>
    <w:rsid w:val="00793DC5"/>
    <w:rsid w:val="00796823"/>
    <w:rsid w:val="0079722A"/>
    <w:rsid w:val="00797B66"/>
    <w:rsid w:val="007A2E55"/>
    <w:rsid w:val="007A3B0C"/>
    <w:rsid w:val="007A5D1E"/>
    <w:rsid w:val="007A6D9F"/>
    <w:rsid w:val="007A7934"/>
    <w:rsid w:val="007B0F73"/>
    <w:rsid w:val="007B18D8"/>
    <w:rsid w:val="007B76F2"/>
    <w:rsid w:val="007B7753"/>
    <w:rsid w:val="007B7CD2"/>
    <w:rsid w:val="007C095F"/>
    <w:rsid w:val="007C12B2"/>
    <w:rsid w:val="007C12E1"/>
    <w:rsid w:val="007C2DD0"/>
    <w:rsid w:val="007C4A9C"/>
    <w:rsid w:val="007C5A6A"/>
    <w:rsid w:val="007C7C0B"/>
    <w:rsid w:val="007D01EC"/>
    <w:rsid w:val="007D1179"/>
    <w:rsid w:val="007D25D8"/>
    <w:rsid w:val="007D3DB8"/>
    <w:rsid w:val="007D5740"/>
    <w:rsid w:val="007E38D0"/>
    <w:rsid w:val="007F0EB7"/>
    <w:rsid w:val="007F1EF0"/>
    <w:rsid w:val="007F2E08"/>
    <w:rsid w:val="007F6E36"/>
    <w:rsid w:val="007F70DA"/>
    <w:rsid w:val="008018FA"/>
    <w:rsid w:val="008024FA"/>
    <w:rsid w:val="008028A4"/>
    <w:rsid w:val="00805991"/>
    <w:rsid w:val="008070FC"/>
    <w:rsid w:val="0080796A"/>
    <w:rsid w:val="00810738"/>
    <w:rsid w:val="00810AB2"/>
    <w:rsid w:val="00810B3F"/>
    <w:rsid w:val="00811866"/>
    <w:rsid w:val="00811CBB"/>
    <w:rsid w:val="00813245"/>
    <w:rsid w:val="00816BE2"/>
    <w:rsid w:val="00821378"/>
    <w:rsid w:val="00822660"/>
    <w:rsid w:val="00824CF2"/>
    <w:rsid w:val="00826908"/>
    <w:rsid w:val="00830B35"/>
    <w:rsid w:val="00832698"/>
    <w:rsid w:val="00834E45"/>
    <w:rsid w:val="00835850"/>
    <w:rsid w:val="00836AB0"/>
    <w:rsid w:val="00837CD8"/>
    <w:rsid w:val="0084058B"/>
    <w:rsid w:val="008407CA"/>
    <w:rsid w:val="008408CF"/>
    <w:rsid w:val="00840DE0"/>
    <w:rsid w:val="00841F4B"/>
    <w:rsid w:val="00843A5C"/>
    <w:rsid w:val="00844F57"/>
    <w:rsid w:val="0084646D"/>
    <w:rsid w:val="008467D7"/>
    <w:rsid w:val="008473E8"/>
    <w:rsid w:val="00847CD0"/>
    <w:rsid w:val="008507F5"/>
    <w:rsid w:val="00850A4A"/>
    <w:rsid w:val="00854979"/>
    <w:rsid w:val="00854E19"/>
    <w:rsid w:val="00856EF5"/>
    <w:rsid w:val="00857330"/>
    <w:rsid w:val="00857DBF"/>
    <w:rsid w:val="00860694"/>
    <w:rsid w:val="008607A8"/>
    <w:rsid w:val="00860D70"/>
    <w:rsid w:val="00862A8D"/>
    <w:rsid w:val="0086354A"/>
    <w:rsid w:val="00864C69"/>
    <w:rsid w:val="008659AA"/>
    <w:rsid w:val="00866753"/>
    <w:rsid w:val="008671B8"/>
    <w:rsid w:val="0086799F"/>
    <w:rsid w:val="00871CE1"/>
    <w:rsid w:val="008728D8"/>
    <w:rsid w:val="008768CA"/>
    <w:rsid w:val="00877EF9"/>
    <w:rsid w:val="00880559"/>
    <w:rsid w:val="008809AB"/>
    <w:rsid w:val="00880BAE"/>
    <w:rsid w:val="00881F55"/>
    <w:rsid w:val="0088262D"/>
    <w:rsid w:val="008850A7"/>
    <w:rsid w:val="00892409"/>
    <w:rsid w:val="00892BBC"/>
    <w:rsid w:val="008966D9"/>
    <w:rsid w:val="008A05B5"/>
    <w:rsid w:val="008A0620"/>
    <w:rsid w:val="008A0799"/>
    <w:rsid w:val="008A1BF1"/>
    <w:rsid w:val="008A3441"/>
    <w:rsid w:val="008A5796"/>
    <w:rsid w:val="008A665C"/>
    <w:rsid w:val="008A7210"/>
    <w:rsid w:val="008B0443"/>
    <w:rsid w:val="008B4CAB"/>
    <w:rsid w:val="008B5306"/>
    <w:rsid w:val="008B549E"/>
    <w:rsid w:val="008B54E8"/>
    <w:rsid w:val="008B5A2E"/>
    <w:rsid w:val="008B6F97"/>
    <w:rsid w:val="008C21AC"/>
    <w:rsid w:val="008C2E2A"/>
    <w:rsid w:val="008C3057"/>
    <w:rsid w:val="008C35AD"/>
    <w:rsid w:val="008C3978"/>
    <w:rsid w:val="008C3C1D"/>
    <w:rsid w:val="008C5AF4"/>
    <w:rsid w:val="008D0C8C"/>
    <w:rsid w:val="008D0F69"/>
    <w:rsid w:val="008D22CF"/>
    <w:rsid w:val="008D2374"/>
    <w:rsid w:val="008D2DAF"/>
    <w:rsid w:val="008D2E4D"/>
    <w:rsid w:val="008D6D57"/>
    <w:rsid w:val="008E6876"/>
    <w:rsid w:val="008F037B"/>
    <w:rsid w:val="008F2CDE"/>
    <w:rsid w:val="008F3042"/>
    <w:rsid w:val="008F3758"/>
    <w:rsid w:val="008F396F"/>
    <w:rsid w:val="008F3DCD"/>
    <w:rsid w:val="008F5F5B"/>
    <w:rsid w:val="008F6AE4"/>
    <w:rsid w:val="0090271F"/>
    <w:rsid w:val="00902DB9"/>
    <w:rsid w:val="0090466A"/>
    <w:rsid w:val="009053FA"/>
    <w:rsid w:val="00905E5A"/>
    <w:rsid w:val="009076D6"/>
    <w:rsid w:val="00911F55"/>
    <w:rsid w:val="00915DC5"/>
    <w:rsid w:val="00920EC1"/>
    <w:rsid w:val="009226A7"/>
    <w:rsid w:val="00923655"/>
    <w:rsid w:val="009248C6"/>
    <w:rsid w:val="00925759"/>
    <w:rsid w:val="00926FC5"/>
    <w:rsid w:val="009274FD"/>
    <w:rsid w:val="009339CB"/>
    <w:rsid w:val="00936071"/>
    <w:rsid w:val="00936266"/>
    <w:rsid w:val="00936BDC"/>
    <w:rsid w:val="009376CD"/>
    <w:rsid w:val="00940212"/>
    <w:rsid w:val="0094069A"/>
    <w:rsid w:val="00942653"/>
    <w:rsid w:val="00942A82"/>
    <w:rsid w:val="00942EC2"/>
    <w:rsid w:val="00944572"/>
    <w:rsid w:val="00944729"/>
    <w:rsid w:val="00945600"/>
    <w:rsid w:val="009514FC"/>
    <w:rsid w:val="00951D08"/>
    <w:rsid w:val="00952BB0"/>
    <w:rsid w:val="00952C7B"/>
    <w:rsid w:val="009577C1"/>
    <w:rsid w:val="00961237"/>
    <w:rsid w:val="009613DF"/>
    <w:rsid w:val="00961B32"/>
    <w:rsid w:val="00962509"/>
    <w:rsid w:val="00963318"/>
    <w:rsid w:val="009667CC"/>
    <w:rsid w:val="00966CAB"/>
    <w:rsid w:val="00970DB3"/>
    <w:rsid w:val="00971C44"/>
    <w:rsid w:val="00971C81"/>
    <w:rsid w:val="00974BB0"/>
    <w:rsid w:val="00974C38"/>
    <w:rsid w:val="00975BCD"/>
    <w:rsid w:val="00976729"/>
    <w:rsid w:val="00981496"/>
    <w:rsid w:val="009818A2"/>
    <w:rsid w:val="00981AD1"/>
    <w:rsid w:val="00981E01"/>
    <w:rsid w:val="00983083"/>
    <w:rsid w:val="00983903"/>
    <w:rsid w:val="00984115"/>
    <w:rsid w:val="009861A5"/>
    <w:rsid w:val="00987FF8"/>
    <w:rsid w:val="009917D5"/>
    <w:rsid w:val="009921FA"/>
    <w:rsid w:val="009928A9"/>
    <w:rsid w:val="00995C7F"/>
    <w:rsid w:val="0099680B"/>
    <w:rsid w:val="0099779C"/>
    <w:rsid w:val="009A0AF3"/>
    <w:rsid w:val="009A21CE"/>
    <w:rsid w:val="009B07CD"/>
    <w:rsid w:val="009B187A"/>
    <w:rsid w:val="009B7333"/>
    <w:rsid w:val="009C08E6"/>
    <w:rsid w:val="009C18DE"/>
    <w:rsid w:val="009C19E9"/>
    <w:rsid w:val="009C543D"/>
    <w:rsid w:val="009D0F98"/>
    <w:rsid w:val="009D27D7"/>
    <w:rsid w:val="009D2B45"/>
    <w:rsid w:val="009D4729"/>
    <w:rsid w:val="009D4775"/>
    <w:rsid w:val="009D47AA"/>
    <w:rsid w:val="009D5A89"/>
    <w:rsid w:val="009D74A6"/>
    <w:rsid w:val="009E0E87"/>
    <w:rsid w:val="009E2FE7"/>
    <w:rsid w:val="009E34B1"/>
    <w:rsid w:val="009E3720"/>
    <w:rsid w:val="009E457F"/>
    <w:rsid w:val="009E7242"/>
    <w:rsid w:val="009F0821"/>
    <w:rsid w:val="009F0A93"/>
    <w:rsid w:val="009F1176"/>
    <w:rsid w:val="009F1904"/>
    <w:rsid w:val="009F7B0C"/>
    <w:rsid w:val="00A013F5"/>
    <w:rsid w:val="00A04C63"/>
    <w:rsid w:val="00A0660C"/>
    <w:rsid w:val="00A10F02"/>
    <w:rsid w:val="00A14A6E"/>
    <w:rsid w:val="00A15428"/>
    <w:rsid w:val="00A17176"/>
    <w:rsid w:val="00A204CA"/>
    <w:rsid w:val="00A209D6"/>
    <w:rsid w:val="00A22738"/>
    <w:rsid w:val="00A243F2"/>
    <w:rsid w:val="00A2732F"/>
    <w:rsid w:val="00A2798C"/>
    <w:rsid w:val="00A3013F"/>
    <w:rsid w:val="00A30674"/>
    <w:rsid w:val="00A30C23"/>
    <w:rsid w:val="00A31643"/>
    <w:rsid w:val="00A320DA"/>
    <w:rsid w:val="00A357AD"/>
    <w:rsid w:val="00A36009"/>
    <w:rsid w:val="00A36807"/>
    <w:rsid w:val="00A36A2F"/>
    <w:rsid w:val="00A36F5F"/>
    <w:rsid w:val="00A41B72"/>
    <w:rsid w:val="00A430EC"/>
    <w:rsid w:val="00A43221"/>
    <w:rsid w:val="00A45C66"/>
    <w:rsid w:val="00A479DE"/>
    <w:rsid w:val="00A500F6"/>
    <w:rsid w:val="00A50FFB"/>
    <w:rsid w:val="00A53724"/>
    <w:rsid w:val="00A54B2B"/>
    <w:rsid w:val="00A57E75"/>
    <w:rsid w:val="00A609A0"/>
    <w:rsid w:val="00A60A36"/>
    <w:rsid w:val="00A613A0"/>
    <w:rsid w:val="00A66DFC"/>
    <w:rsid w:val="00A67A20"/>
    <w:rsid w:val="00A703B6"/>
    <w:rsid w:val="00A723E5"/>
    <w:rsid w:val="00A757BC"/>
    <w:rsid w:val="00A7644D"/>
    <w:rsid w:val="00A773B2"/>
    <w:rsid w:val="00A82346"/>
    <w:rsid w:val="00A8314F"/>
    <w:rsid w:val="00A83380"/>
    <w:rsid w:val="00A83E6E"/>
    <w:rsid w:val="00A84160"/>
    <w:rsid w:val="00A87564"/>
    <w:rsid w:val="00A90037"/>
    <w:rsid w:val="00A9035A"/>
    <w:rsid w:val="00A91729"/>
    <w:rsid w:val="00A93E5D"/>
    <w:rsid w:val="00A944C4"/>
    <w:rsid w:val="00A9496E"/>
    <w:rsid w:val="00A9671C"/>
    <w:rsid w:val="00A97ECB"/>
    <w:rsid w:val="00AA1553"/>
    <w:rsid w:val="00AA2AD3"/>
    <w:rsid w:val="00AA3E64"/>
    <w:rsid w:val="00AA6D13"/>
    <w:rsid w:val="00AA7D42"/>
    <w:rsid w:val="00AB2FF8"/>
    <w:rsid w:val="00AB336B"/>
    <w:rsid w:val="00AB4B83"/>
    <w:rsid w:val="00AB7437"/>
    <w:rsid w:val="00AB7BB6"/>
    <w:rsid w:val="00AB7F8A"/>
    <w:rsid w:val="00AC02B7"/>
    <w:rsid w:val="00AC0CB5"/>
    <w:rsid w:val="00AC1CFF"/>
    <w:rsid w:val="00AC3332"/>
    <w:rsid w:val="00AC7880"/>
    <w:rsid w:val="00AD07BD"/>
    <w:rsid w:val="00AD6F29"/>
    <w:rsid w:val="00AD7E7C"/>
    <w:rsid w:val="00AE080A"/>
    <w:rsid w:val="00AF052C"/>
    <w:rsid w:val="00AF2966"/>
    <w:rsid w:val="00AF3008"/>
    <w:rsid w:val="00AF31B2"/>
    <w:rsid w:val="00AF6A39"/>
    <w:rsid w:val="00B009E4"/>
    <w:rsid w:val="00B02333"/>
    <w:rsid w:val="00B0318F"/>
    <w:rsid w:val="00B0526B"/>
    <w:rsid w:val="00B05380"/>
    <w:rsid w:val="00B05962"/>
    <w:rsid w:val="00B06BFD"/>
    <w:rsid w:val="00B1003D"/>
    <w:rsid w:val="00B1009C"/>
    <w:rsid w:val="00B11C39"/>
    <w:rsid w:val="00B15449"/>
    <w:rsid w:val="00B1683C"/>
    <w:rsid w:val="00B16C2F"/>
    <w:rsid w:val="00B16E31"/>
    <w:rsid w:val="00B21A4D"/>
    <w:rsid w:val="00B22865"/>
    <w:rsid w:val="00B23828"/>
    <w:rsid w:val="00B23B1D"/>
    <w:rsid w:val="00B2476F"/>
    <w:rsid w:val="00B25EFB"/>
    <w:rsid w:val="00B26F47"/>
    <w:rsid w:val="00B27303"/>
    <w:rsid w:val="00B27E49"/>
    <w:rsid w:val="00B3042F"/>
    <w:rsid w:val="00B338FD"/>
    <w:rsid w:val="00B40A90"/>
    <w:rsid w:val="00B45C60"/>
    <w:rsid w:val="00B47FD1"/>
    <w:rsid w:val="00B50B05"/>
    <w:rsid w:val="00B516BB"/>
    <w:rsid w:val="00B51A2A"/>
    <w:rsid w:val="00B52124"/>
    <w:rsid w:val="00B55888"/>
    <w:rsid w:val="00B5751D"/>
    <w:rsid w:val="00B633DA"/>
    <w:rsid w:val="00B65440"/>
    <w:rsid w:val="00B669E9"/>
    <w:rsid w:val="00B728D0"/>
    <w:rsid w:val="00B7538C"/>
    <w:rsid w:val="00B821E5"/>
    <w:rsid w:val="00B83F9C"/>
    <w:rsid w:val="00B84DB2"/>
    <w:rsid w:val="00B859D3"/>
    <w:rsid w:val="00B91594"/>
    <w:rsid w:val="00B9475C"/>
    <w:rsid w:val="00BA25CD"/>
    <w:rsid w:val="00BA331C"/>
    <w:rsid w:val="00BA37AF"/>
    <w:rsid w:val="00BA64BD"/>
    <w:rsid w:val="00BB0A56"/>
    <w:rsid w:val="00BB2754"/>
    <w:rsid w:val="00BB358F"/>
    <w:rsid w:val="00BB3C92"/>
    <w:rsid w:val="00BB5B47"/>
    <w:rsid w:val="00BB7F5B"/>
    <w:rsid w:val="00BC1924"/>
    <w:rsid w:val="00BC3555"/>
    <w:rsid w:val="00BC74F0"/>
    <w:rsid w:val="00BD275F"/>
    <w:rsid w:val="00BD65AC"/>
    <w:rsid w:val="00BE71D3"/>
    <w:rsid w:val="00BF3BFD"/>
    <w:rsid w:val="00BF3C62"/>
    <w:rsid w:val="00BF3F1D"/>
    <w:rsid w:val="00BF71E1"/>
    <w:rsid w:val="00C01A5B"/>
    <w:rsid w:val="00C0547F"/>
    <w:rsid w:val="00C05DDF"/>
    <w:rsid w:val="00C062D6"/>
    <w:rsid w:val="00C06CDA"/>
    <w:rsid w:val="00C07088"/>
    <w:rsid w:val="00C07241"/>
    <w:rsid w:val="00C12997"/>
    <w:rsid w:val="00C12B51"/>
    <w:rsid w:val="00C135A1"/>
    <w:rsid w:val="00C20FA2"/>
    <w:rsid w:val="00C21FF6"/>
    <w:rsid w:val="00C228B3"/>
    <w:rsid w:val="00C22F83"/>
    <w:rsid w:val="00C24650"/>
    <w:rsid w:val="00C25465"/>
    <w:rsid w:val="00C25598"/>
    <w:rsid w:val="00C25EEE"/>
    <w:rsid w:val="00C2788A"/>
    <w:rsid w:val="00C31806"/>
    <w:rsid w:val="00C31C6E"/>
    <w:rsid w:val="00C32652"/>
    <w:rsid w:val="00C32C30"/>
    <w:rsid w:val="00C33079"/>
    <w:rsid w:val="00C36CD4"/>
    <w:rsid w:val="00C36E86"/>
    <w:rsid w:val="00C41011"/>
    <w:rsid w:val="00C41478"/>
    <w:rsid w:val="00C46D85"/>
    <w:rsid w:val="00C5256F"/>
    <w:rsid w:val="00C52A21"/>
    <w:rsid w:val="00C539E9"/>
    <w:rsid w:val="00C54FE9"/>
    <w:rsid w:val="00C55A12"/>
    <w:rsid w:val="00C5683D"/>
    <w:rsid w:val="00C6182D"/>
    <w:rsid w:val="00C6200B"/>
    <w:rsid w:val="00C6553E"/>
    <w:rsid w:val="00C6721B"/>
    <w:rsid w:val="00C74652"/>
    <w:rsid w:val="00C74AC0"/>
    <w:rsid w:val="00C74FAC"/>
    <w:rsid w:val="00C76026"/>
    <w:rsid w:val="00C76877"/>
    <w:rsid w:val="00C77F1E"/>
    <w:rsid w:val="00C81CBA"/>
    <w:rsid w:val="00C83A13"/>
    <w:rsid w:val="00C85427"/>
    <w:rsid w:val="00C85F48"/>
    <w:rsid w:val="00C86F10"/>
    <w:rsid w:val="00C9068C"/>
    <w:rsid w:val="00C92967"/>
    <w:rsid w:val="00C9413C"/>
    <w:rsid w:val="00C96539"/>
    <w:rsid w:val="00C96758"/>
    <w:rsid w:val="00C97E70"/>
    <w:rsid w:val="00CA079C"/>
    <w:rsid w:val="00CA3D0C"/>
    <w:rsid w:val="00CA5BA5"/>
    <w:rsid w:val="00CA654B"/>
    <w:rsid w:val="00CB183F"/>
    <w:rsid w:val="00CB4201"/>
    <w:rsid w:val="00CB533E"/>
    <w:rsid w:val="00CB5EC7"/>
    <w:rsid w:val="00CB69E9"/>
    <w:rsid w:val="00CB72B8"/>
    <w:rsid w:val="00CC054C"/>
    <w:rsid w:val="00CC07AA"/>
    <w:rsid w:val="00CC13FE"/>
    <w:rsid w:val="00CC14A2"/>
    <w:rsid w:val="00CC3E61"/>
    <w:rsid w:val="00CC56A3"/>
    <w:rsid w:val="00CC5DD5"/>
    <w:rsid w:val="00CC69CC"/>
    <w:rsid w:val="00CC7050"/>
    <w:rsid w:val="00CC7EE2"/>
    <w:rsid w:val="00CD0469"/>
    <w:rsid w:val="00CD0BA8"/>
    <w:rsid w:val="00CD3641"/>
    <w:rsid w:val="00CD4C7B"/>
    <w:rsid w:val="00CD58FE"/>
    <w:rsid w:val="00CD68B9"/>
    <w:rsid w:val="00CE04C9"/>
    <w:rsid w:val="00CE4956"/>
    <w:rsid w:val="00CE7953"/>
    <w:rsid w:val="00CF06AC"/>
    <w:rsid w:val="00CF11FA"/>
    <w:rsid w:val="00CF195F"/>
    <w:rsid w:val="00CF348A"/>
    <w:rsid w:val="00CF4D00"/>
    <w:rsid w:val="00CF585C"/>
    <w:rsid w:val="00CF7E73"/>
    <w:rsid w:val="00D00AF6"/>
    <w:rsid w:val="00D00D46"/>
    <w:rsid w:val="00D023B9"/>
    <w:rsid w:val="00D07916"/>
    <w:rsid w:val="00D0794C"/>
    <w:rsid w:val="00D11839"/>
    <w:rsid w:val="00D14D76"/>
    <w:rsid w:val="00D219C0"/>
    <w:rsid w:val="00D24793"/>
    <w:rsid w:val="00D30766"/>
    <w:rsid w:val="00D3187B"/>
    <w:rsid w:val="00D33BE3"/>
    <w:rsid w:val="00D33C3B"/>
    <w:rsid w:val="00D346E4"/>
    <w:rsid w:val="00D354AE"/>
    <w:rsid w:val="00D3698A"/>
    <w:rsid w:val="00D37755"/>
    <w:rsid w:val="00D3792D"/>
    <w:rsid w:val="00D40A1C"/>
    <w:rsid w:val="00D421CF"/>
    <w:rsid w:val="00D43095"/>
    <w:rsid w:val="00D43553"/>
    <w:rsid w:val="00D4448C"/>
    <w:rsid w:val="00D4509F"/>
    <w:rsid w:val="00D45683"/>
    <w:rsid w:val="00D46CA9"/>
    <w:rsid w:val="00D476C0"/>
    <w:rsid w:val="00D47BD6"/>
    <w:rsid w:val="00D50935"/>
    <w:rsid w:val="00D509B6"/>
    <w:rsid w:val="00D5340A"/>
    <w:rsid w:val="00D53D16"/>
    <w:rsid w:val="00D543D1"/>
    <w:rsid w:val="00D54820"/>
    <w:rsid w:val="00D54973"/>
    <w:rsid w:val="00D55E47"/>
    <w:rsid w:val="00D61387"/>
    <w:rsid w:val="00D6217F"/>
    <w:rsid w:val="00D62E19"/>
    <w:rsid w:val="00D634EC"/>
    <w:rsid w:val="00D6524B"/>
    <w:rsid w:val="00D659E5"/>
    <w:rsid w:val="00D67CD1"/>
    <w:rsid w:val="00D715AD"/>
    <w:rsid w:val="00D72336"/>
    <w:rsid w:val="00D72E02"/>
    <w:rsid w:val="00D738D6"/>
    <w:rsid w:val="00D80795"/>
    <w:rsid w:val="00D8127E"/>
    <w:rsid w:val="00D834B3"/>
    <w:rsid w:val="00D84244"/>
    <w:rsid w:val="00D854BE"/>
    <w:rsid w:val="00D87B7A"/>
    <w:rsid w:val="00D87E00"/>
    <w:rsid w:val="00D90845"/>
    <w:rsid w:val="00D90FDF"/>
    <w:rsid w:val="00D9134D"/>
    <w:rsid w:val="00D91BA9"/>
    <w:rsid w:val="00D96D11"/>
    <w:rsid w:val="00DA1415"/>
    <w:rsid w:val="00DA1F9E"/>
    <w:rsid w:val="00DA39ED"/>
    <w:rsid w:val="00DA5582"/>
    <w:rsid w:val="00DA57CF"/>
    <w:rsid w:val="00DA7221"/>
    <w:rsid w:val="00DA7A03"/>
    <w:rsid w:val="00DB0DB8"/>
    <w:rsid w:val="00DB10E7"/>
    <w:rsid w:val="00DB1818"/>
    <w:rsid w:val="00DB183E"/>
    <w:rsid w:val="00DB4BEE"/>
    <w:rsid w:val="00DB65FD"/>
    <w:rsid w:val="00DB6A95"/>
    <w:rsid w:val="00DC09AF"/>
    <w:rsid w:val="00DC2ABB"/>
    <w:rsid w:val="00DC2E5B"/>
    <w:rsid w:val="00DC309B"/>
    <w:rsid w:val="00DC4D99"/>
    <w:rsid w:val="00DC4DA2"/>
    <w:rsid w:val="00DC5261"/>
    <w:rsid w:val="00DC7A88"/>
    <w:rsid w:val="00DD700E"/>
    <w:rsid w:val="00DE1652"/>
    <w:rsid w:val="00DE25D2"/>
    <w:rsid w:val="00DE54E3"/>
    <w:rsid w:val="00DF0BA8"/>
    <w:rsid w:val="00DF3EF4"/>
    <w:rsid w:val="00DF52F1"/>
    <w:rsid w:val="00DF6374"/>
    <w:rsid w:val="00DF6DE2"/>
    <w:rsid w:val="00DF7C20"/>
    <w:rsid w:val="00DF7CAA"/>
    <w:rsid w:val="00E00009"/>
    <w:rsid w:val="00E0116D"/>
    <w:rsid w:val="00E01C9E"/>
    <w:rsid w:val="00E0216E"/>
    <w:rsid w:val="00E030D0"/>
    <w:rsid w:val="00E038FB"/>
    <w:rsid w:val="00E03C42"/>
    <w:rsid w:val="00E03EF4"/>
    <w:rsid w:val="00E11457"/>
    <w:rsid w:val="00E12B54"/>
    <w:rsid w:val="00E12FF5"/>
    <w:rsid w:val="00E13769"/>
    <w:rsid w:val="00E14766"/>
    <w:rsid w:val="00E20A0B"/>
    <w:rsid w:val="00E22941"/>
    <w:rsid w:val="00E22C4A"/>
    <w:rsid w:val="00E25A5E"/>
    <w:rsid w:val="00E26CC0"/>
    <w:rsid w:val="00E2744A"/>
    <w:rsid w:val="00E27EC4"/>
    <w:rsid w:val="00E30671"/>
    <w:rsid w:val="00E319BB"/>
    <w:rsid w:val="00E32055"/>
    <w:rsid w:val="00E3354F"/>
    <w:rsid w:val="00E34F42"/>
    <w:rsid w:val="00E366A0"/>
    <w:rsid w:val="00E40191"/>
    <w:rsid w:val="00E405E3"/>
    <w:rsid w:val="00E42320"/>
    <w:rsid w:val="00E42A2B"/>
    <w:rsid w:val="00E43B54"/>
    <w:rsid w:val="00E46C08"/>
    <w:rsid w:val="00E471CF"/>
    <w:rsid w:val="00E51FD0"/>
    <w:rsid w:val="00E57C4C"/>
    <w:rsid w:val="00E6062B"/>
    <w:rsid w:val="00E60DD3"/>
    <w:rsid w:val="00E61F6B"/>
    <w:rsid w:val="00E62835"/>
    <w:rsid w:val="00E6457C"/>
    <w:rsid w:val="00E6480E"/>
    <w:rsid w:val="00E66D83"/>
    <w:rsid w:val="00E67EE0"/>
    <w:rsid w:val="00E707D8"/>
    <w:rsid w:val="00E7424B"/>
    <w:rsid w:val="00E74696"/>
    <w:rsid w:val="00E77645"/>
    <w:rsid w:val="00E813CD"/>
    <w:rsid w:val="00E824A5"/>
    <w:rsid w:val="00E83697"/>
    <w:rsid w:val="00E83D89"/>
    <w:rsid w:val="00E859B6"/>
    <w:rsid w:val="00E862B3"/>
    <w:rsid w:val="00E86309"/>
    <w:rsid w:val="00E8739F"/>
    <w:rsid w:val="00E87565"/>
    <w:rsid w:val="00E96294"/>
    <w:rsid w:val="00E97257"/>
    <w:rsid w:val="00E97787"/>
    <w:rsid w:val="00EA63D1"/>
    <w:rsid w:val="00EA66C9"/>
    <w:rsid w:val="00EA75DB"/>
    <w:rsid w:val="00EA78C7"/>
    <w:rsid w:val="00EB15D0"/>
    <w:rsid w:val="00EB5D32"/>
    <w:rsid w:val="00EC1901"/>
    <w:rsid w:val="00EC27DB"/>
    <w:rsid w:val="00EC2B02"/>
    <w:rsid w:val="00EC34CB"/>
    <w:rsid w:val="00EC405A"/>
    <w:rsid w:val="00EC4587"/>
    <w:rsid w:val="00EC4A25"/>
    <w:rsid w:val="00EC4FF5"/>
    <w:rsid w:val="00EC507E"/>
    <w:rsid w:val="00EC663E"/>
    <w:rsid w:val="00ED07A0"/>
    <w:rsid w:val="00ED0B3E"/>
    <w:rsid w:val="00ED0BCA"/>
    <w:rsid w:val="00ED1C74"/>
    <w:rsid w:val="00ED357E"/>
    <w:rsid w:val="00ED6AAA"/>
    <w:rsid w:val="00ED6CE0"/>
    <w:rsid w:val="00ED7CB7"/>
    <w:rsid w:val="00EE33E8"/>
    <w:rsid w:val="00EE7A72"/>
    <w:rsid w:val="00EF1D54"/>
    <w:rsid w:val="00EF24D6"/>
    <w:rsid w:val="00EF301B"/>
    <w:rsid w:val="00EF3F27"/>
    <w:rsid w:val="00EF5357"/>
    <w:rsid w:val="00EF612C"/>
    <w:rsid w:val="00EF7E6F"/>
    <w:rsid w:val="00F00766"/>
    <w:rsid w:val="00F00EC4"/>
    <w:rsid w:val="00F0147B"/>
    <w:rsid w:val="00F0181A"/>
    <w:rsid w:val="00F025A2"/>
    <w:rsid w:val="00F025CC"/>
    <w:rsid w:val="00F036E9"/>
    <w:rsid w:val="00F0450B"/>
    <w:rsid w:val="00F04621"/>
    <w:rsid w:val="00F04D70"/>
    <w:rsid w:val="00F0567C"/>
    <w:rsid w:val="00F07388"/>
    <w:rsid w:val="00F10494"/>
    <w:rsid w:val="00F1122D"/>
    <w:rsid w:val="00F114EF"/>
    <w:rsid w:val="00F11F31"/>
    <w:rsid w:val="00F14ED7"/>
    <w:rsid w:val="00F15993"/>
    <w:rsid w:val="00F15EC7"/>
    <w:rsid w:val="00F2026E"/>
    <w:rsid w:val="00F20986"/>
    <w:rsid w:val="00F2210A"/>
    <w:rsid w:val="00F22320"/>
    <w:rsid w:val="00F246DC"/>
    <w:rsid w:val="00F26896"/>
    <w:rsid w:val="00F30650"/>
    <w:rsid w:val="00F30C21"/>
    <w:rsid w:val="00F31372"/>
    <w:rsid w:val="00F3325E"/>
    <w:rsid w:val="00F35A0B"/>
    <w:rsid w:val="00F37743"/>
    <w:rsid w:val="00F40B4D"/>
    <w:rsid w:val="00F40BA2"/>
    <w:rsid w:val="00F40C2F"/>
    <w:rsid w:val="00F41CBA"/>
    <w:rsid w:val="00F42493"/>
    <w:rsid w:val="00F42807"/>
    <w:rsid w:val="00F43B71"/>
    <w:rsid w:val="00F455DB"/>
    <w:rsid w:val="00F529AD"/>
    <w:rsid w:val="00F54A3D"/>
    <w:rsid w:val="00F54CB0"/>
    <w:rsid w:val="00F579CD"/>
    <w:rsid w:val="00F60408"/>
    <w:rsid w:val="00F628FF"/>
    <w:rsid w:val="00F653B8"/>
    <w:rsid w:val="00F670E6"/>
    <w:rsid w:val="00F70600"/>
    <w:rsid w:val="00F711DA"/>
    <w:rsid w:val="00F71355"/>
    <w:rsid w:val="00F71B89"/>
    <w:rsid w:val="00F7290D"/>
    <w:rsid w:val="00F7353C"/>
    <w:rsid w:val="00F75DEE"/>
    <w:rsid w:val="00F76F8F"/>
    <w:rsid w:val="00F778E0"/>
    <w:rsid w:val="00F81093"/>
    <w:rsid w:val="00F81893"/>
    <w:rsid w:val="00F82FAC"/>
    <w:rsid w:val="00F8458B"/>
    <w:rsid w:val="00F8524F"/>
    <w:rsid w:val="00F8562A"/>
    <w:rsid w:val="00F87048"/>
    <w:rsid w:val="00F870B3"/>
    <w:rsid w:val="00F87257"/>
    <w:rsid w:val="00F92309"/>
    <w:rsid w:val="00F92BF5"/>
    <w:rsid w:val="00F938F2"/>
    <w:rsid w:val="00F941DF"/>
    <w:rsid w:val="00F955E3"/>
    <w:rsid w:val="00F96517"/>
    <w:rsid w:val="00F9739F"/>
    <w:rsid w:val="00FA1266"/>
    <w:rsid w:val="00FA3204"/>
    <w:rsid w:val="00FA439B"/>
    <w:rsid w:val="00FA55B4"/>
    <w:rsid w:val="00FA6E4E"/>
    <w:rsid w:val="00FB24D4"/>
    <w:rsid w:val="00FB2CAE"/>
    <w:rsid w:val="00FB36FA"/>
    <w:rsid w:val="00FB5C87"/>
    <w:rsid w:val="00FC1192"/>
    <w:rsid w:val="00FC245F"/>
    <w:rsid w:val="00FC4C04"/>
    <w:rsid w:val="00FC5673"/>
    <w:rsid w:val="00FC6B08"/>
    <w:rsid w:val="00FD577C"/>
    <w:rsid w:val="00FE106D"/>
    <w:rsid w:val="00FE251B"/>
    <w:rsid w:val="00FE3E9C"/>
    <w:rsid w:val="00FE6862"/>
    <w:rsid w:val="00FE6B24"/>
    <w:rsid w:val="00FE6F86"/>
    <w:rsid w:val="00FE701F"/>
    <w:rsid w:val="00FF10FA"/>
    <w:rsid w:val="00FF4543"/>
    <w:rsid w:val="00FF5D4E"/>
    <w:rsid w:val="00FF5E49"/>
    <w:rsid w:val="00FF7DEC"/>
    <w:rsid w:val="228FE972"/>
    <w:rsid w:val="2B4DC413"/>
    <w:rsid w:val="4FC7D1CE"/>
    <w:rsid w:val="72AC491D"/>
    <w:rsid w:val="7AD63B91"/>
    <w:rsid w:val="7B9D3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B018832-D19B-4119-BC80-7B302B5A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292502"/>
    <w:rPr>
      <w:lang w:eastAsia="en-US"/>
    </w:rPr>
  </w:style>
  <w:style w:type="paragraph" w:customStyle="1" w:styleId="paragraph">
    <w:name w:val="paragraph"/>
    <w:basedOn w:val="Normal"/>
    <w:rsid w:val="00292502"/>
    <w:pPr>
      <w:spacing w:before="100" w:beforeAutospacing="1" w:after="100" w:afterAutospacing="1"/>
    </w:pPr>
    <w:rPr>
      <w:sz w:val="24"/>
      <w:szCs w:val="24"/>
      <w:lang w:eastAsia="ko-KR"/>
    </w:rPr>
  </w:style>
  <w:style w:type="character" w:customStyle="1" w:styleId="normaltextrun">
    <w:name w:val="normaltextrun"/>
    <w:basedOn w:val="DefaultParagraphFont"/>
    <w:rsid w:val="00292502"/>
  </w:style>
  <w:style w:type="character" w:customStyle="1" w:styleId="eop">
    <w:name w:val="eop"/>
    <w:basedOn w:val="DefaultParagraphFont"/>
    <w:rsid w:val="00292502"/>
  </w:style>
  <w:style w:type="character" w:styleId="Mention">
    <w:name w:val="Mention"/>
    <w:basedOn w:val="DefaultParagraphFont"/>
    <w:uiPriority w:val="99"/>
    <w:unhideWhenUsed/>
    <w:rsid w:val="00323356"/>
    <w:rPr>
      <w:color w:val="2B579A"/>
      <w:shd w:val="clear" w:color="auto" w:fill="E1DFDD"/>
    </w:rPr>
  </w:style>
  <w:style w:type="paragraph" w:styleId="Revision">
    <w:name w:val="Revision"/>
    <w:hidden/>
    <w:uiPriority w:val="99"/>
    <w:semiHidden/>
    <w:rsid w:val="00AB7437"/>
    <w:rPr>
      <w:lang w:val="en-US" w:eastAsia="en-US"/>
    </w:rPr>
  </w:style>
  <w:style w:type="paragraph" w:customStyle="1" w:styleId="Review-comment">
    <w:name w:val="Review-comment"/>
    <w:basedOn w:val="Normal"/>
    <w:qFormat/>
    <w:rsid w:val="006B264B"/>
    <w:pPr>
      <w:tabs>
        <w:tab w:val="left" w:pos="1622"/>
      </w:tabs>
      <w:spacing w:after="0"/>
      <w:ind w:left="1622" w:hanging="363"/>
    </w:pPr>
    <w:rPr>
      <w:rFonts w:ascii="Arial" w:eastAsia="MS Mincho" w:hAnsi="Arial"/>
      <w:color w:val="C00000"/>
      <w:sz w:val="18"/>
      <w:szCs w:val="24"/>
      <w:lang w:val="en-GB" w:eastAsia="en-GB"/>
    </w:rPr>
  </w:style>
  <w:style w:type="character" w:customStyle="1" w:styleId="B1Zchn">
    <w:name w:val="B1 Zchn"/>
    <w:qFormat/>
    <w:rsid w:val="00060EEA"/>
    <w:rPr>
      <w:lang w:eastAsia="en-US"/>
    </w:rPr>
  </w:style>
  <w:style w:type="character" w:styleId="UnresolvedMention">
    <w:name w:val="Unresolved Mention"/>
    <w:basedOn w:val="DefaultParagraphFont"/>
    <w:rsid w:val="00273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271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164034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tu.int/dms_pubrec/itu-r/rec/m/R-REC-M.2160-0-202311-I!!PDF-E.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2/Docs/R2-250831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RBI5PAMIO524-1616901215-60697</_dlc_DocId>
    <_dlc_DocIdUrl xmlns="71c5aaf6-e6ce-465b-b873-5148d2a4c105">
      <Url>https://nokia.sharepoint.com/sites/gxp/_layouts/15/DocIdRedir.aspx?ID=RBI5PAMIO524-1616901215-60697</Url>
      <Description>RBI5PAMIO524-1616901215-60697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CA5F535-0031-4265-A5B3-D38AE67AA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1989</TotalTime>
  <Pages>4</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14720</CharactersWithSpaces>
  <SharedDoc>false</SharedDoc>
  <HyperlinkBase/>
  <HLinks>
    <vt:vector size="18" baseType="variant">
      <vt:variant>
        <vt:i4>7864392</vt:i4>
      </vt:variant>
      <vt:variant>
        <vt:i4>6</vt:i4>
      </vt:variant>
      <vt:variant>
        <vt:i4>0</vt:i4>
      </vt:variant>
      <vt:variant>
        <vt:i4>5</vt:i4>
      </vt:variant>
      <vt:variant>
        <vt:lpwstr>https://www.3gpp.org/ftp/tsg_ran/WG2_RL2/TSGR2_132/Docs/R2-2508310.zip</vt:lpwstr>
      </vt:variant>
      <vt:variant>
        <vt:lpwstr/>
      </vt:variant>
      <vt:variant>
        <vt:i4>6553689</vt:i4>
      </vt:variant>
      <vt:variant>
        <vt:i4>3</vt:i4>
      </vt:variant>
      <vt:variant>
        <vt:i4>0</vt:i4>
      </vt:variant>
      <vt:variant>
        <vt:i4>5</vt:i4>
      </vt:variant>
      <vt:variant>
        <vt:lpwstr>https://www.itu.int/dms_pubrec/itu-r/rec/m/R-REC-M.2160-0-202311-I!!PDF-E.pdf</vt:lpwstr>
      </vt:variant>
      <vt:variant>
        <vt:lpwstr/>
      </vt:variant>
      <vt:variant>
        <vt:i4>7143513</vt:i4>
      </vt:variant>
      <vt:variant>
        <vt:i4>0</vt:i4>
      </vt:variant>
      <vt:variant>
        <vt:i4>0</vt:i4>
      </vt:variant>
      <vt:variant>
        <vt:i4>5</vt:i4>
      </vt:variant>
      <vt:variant>
        <vt:lpwstr/>
      </vt:variant>
      <vt:variant>
        <vt:lpwstr>_Reference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278</cp:revision>
  <dcterms:created xsi:type="dcterms:W3CDTF">2025-10-24T03:58:00Z</dcterms:created>
  <dcterms:modified xsi:type="dcterms:W3CDTF">2025-11-07T07:08:00Z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5970721c-2747-4e6e-8234-f5c161f7b2c7</vt:lpwstr>
  </property>
  <property fmtid="{D5CDD505-2E9C-101B-9397-08002B2CF9AE}" pid="5" name="docLang">
    <vt:lpwstr>en</vt:lpwstr>
  </property>
</Properties>
</file>